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302" w:rsidRPr="00DD2302" w:rsidRDefault="00DD2302" w:rsidP="0041393B">
      <w:pPr>
        <w:framePr w:hSpace="180" w:wrap="around" w:vAnchor="page" w:hAnchor="margin" w:x="-51" w:y="1351"/>
        <w:tabs>
          <w:tab w:val="left" w:pos="1155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Pr="00DD23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1</w:t>
      </w:r>
    </w:p>
    <w:p w:rsidR="00DD2302" w:rsidRPr="00DD2302" w:rsidRDefault="00DD2302" w:rsidP="0041393B">
      <w:pPr>
        <w:framePr w:hSpace="180" w:wrap="around" w:vAnchor="page" w:hAnchor="margin" w:x="-51" w:y="1351"/>
        <w:tabs>
          <w:tab w:val="left" w:pos="105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3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DD2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постановлению администрации        </w:t>
      </w:r>
    </w:p>
    <w:p w:rsidR="00DD2302" w:rsidRPr="00DD2302" w:rsidRDefault="00DD2302" w:rsidP="0041393B">
      <w:pPr>
        <w:framePr w:hSpace="180" w:wrap="around" w:vAnchor="page" w:hAnchor="margin" w:x="-51" w:y="1351"/>
        <w:tabs>
          <w:tab w:val="left" w:pos="105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230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Дегтяренского</w:t>
      </w:r>
      <w:r w:rsidRPr="00DD2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</w:p>
    <w:p w:rsidR="00DD2302" w:rsidRDefault="0041393B" w:rsidP="0041393B">
      <w:pPr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D2302" w:rsidRPr="00DD230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30.05.2022 г. № 34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5028"/>
        <w:gridCol w:w="2307"/>
        <w:gridCol w:w="1562"/>
        <w:gridCol w:w="846"/>
        <w:gridCol w:w="846"/>
        <w:gridCol w:w="846"/>
        <w:gridCol w:w="846"/>
        <w:gridCol w:w="846"/>
        <w:gridCol w:w="846"/>
      </w:tblGrid>
      <w:tr w:rsidR="00DD2302" w:rsidRPr="00DD2302" w:rsidTr="0050547C">
        <w:trPr>
          <w:trHeight w:val="1196"/>
        </w:trPr>
        <w:tc>
          <w:tcPr>
            <w:tcW w:w="0" w:type="auto"/>
            <w:gridSpan w:val="10"/>
            <w:shd w:val="clear" w:color="auto" w:fill="auto"/>
          </w:tcPr>
          <w:p w:rsidR="00DD2302" w:rsidRPr="00DD2302" w:rsidRDefault="00DD2302" w:rsidP="00DD2302">
            <w:pPr>
              <w:rPr>
                <w:b/>
              </w:rPr>
            </w:pPr>
            <w:r w:rsidRPr="00DD2302">
              <w:rPr>
                <w:b/>
              </w:rPr>
              <w:t xml:space="preserve">  Приложение  2  .Сведения о показателях (индикаторах) муниципальной программы Каменского муниципального района Воронежской области "Общеэкономические вопросы в области национальной экономики на территории Дегтяренского сельского поселения " и их значениях</w:t>
            </w:r>
          </w:p>
        </w:tc>
      </w:tr>
      <w:tr w:rsidR="00DD2302" w:rsidRPr="00DD2302" w:rsidTr="0050547C">
        <w:trPr>
          <w:trHeight w:val="1125"/>
        </w:trPr>
        <w:tc>
          <w:tcPr>
            <w:tcW w:w="0" w:type="auto"/>
            <w:vMerge w:val="restart"/>
            <w:shd w:val="clear" w:color="auto" w:fill="auto"/>
          </w:tcPr>
          <w:p w:rsidR="00DD2302" w:rsidRPr="00DD2302" w:rsidRDefault="00DD2302" w:rsidP="00DD2302">
            <w:r w:rsidRPr="00DD2302">
              <w:t xml:space="preserve">№ </w:t>
            </w:r>
            <w:proofErr w:type="gramStart"/>
            <w:r w:rsidRPr="00DD2302">
              <w:t>п</w:t>
            </w:r>
            <w:proofErr w:type="gramEnd"/>
            <w:r w:rsidRPr="00DD2302">
              <w:t>/п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D2302" w:rsidRPr="00DD2302" w:rsidRDefault="00DD2302" w:rsidP="00DD2302">
            <w:r w:rsidRPr="00DD2302">
              <w:t>Наименование показателя (индикатора)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D2302" w:rsidRPr="00DD2302" w:rsidRDefault="00DD2302" w:rsidP="00DD2302">
            <w:r w:rsidRPr="00DD2302">
              <w:t>Пункт Федерального плана</w:t>
            </w:r>
            <w:r w:rsidRPr="00DD2302">
              <w:br/>
              <w:t xml:space="preserve"> статистических работ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D2302" w:rsidRPr="00DD2302" w:rsidRDefault="00DD2302" w:rsidP="00DD2302">
            <w:r w:rsidRPr="00DD2302">
              <w:t>Ед. измерения</w:t>
            </w:r>
          </w:p>
        </w:tc>
        <w:tc>
          <w:tcPr>
            <w:tcW w:w="0" w:type="auto"/>
            <w:gridSpan w:val="6"/>
            <w:shd w:val="clear" w:color="auto" w:fill="auto"/>
          </w:tcPr>
          <w:p w:rsidR="00DD2302" w:rsidRPr="00DD2302" w:rsidRDefault="00DD2302" w:rsidP="00DD2302">
            <w:r w:rsidRPr="00DD2302">
              <w:t>Значения показателя (индикатора) по годам реализации муниципальной программы</w:t>
            </w:r>
          </w:p>
        </w:tc>
      </w:tr>
      <w:tr w:rsidR="00DD2302" w:rsidRPr="00DD2302" w:rsidTr="0050547C">
        <w:trPr>
          <w:trHeight w:val="315"/>
        </w:trPr>
        <w:tc>
          <w:tcPr>
            <w:tcW w:w="0" w:type="auto"/>
            <w:vMerge/>
            <w:shd w:val="clear" w:color="auto" w:fill="auto"/>
          </w:tcPr>
          <w:p w:rsidR="00DD2302" w:rsidRPr="00DD2302" w:rsidRDefault="00DD2302" w:rsidP="00DD2302"/>
        </w:tc>
        <w:tc>
          <w:tcPr>
            <w:tcW w:w="0" w:type="auto"/>
            <w:vMerge/>
            <w:shd w:val="clear" w:color="auto" w:fill="auto"/>
          </w:tcPr>
          <w:p w:rsidR="00DD2302" w:rsidRPr="00DD2302" w:rsidRDefault="00DD2302" w:rsidP="00DD2302"/>
        </w:tc>
        <w:tc>
          <w:tcPr>
            <w:tcW w:w="0" w:type="auto"/>
            <w:vMerge/>
            <w:shd w:val="clear" w:color="auto" w:fill="auto"/>
          </w:tcPr>
          <w:p w:rsidR="00DD2302" w:rsidRPr="00DD2302" w:rsidRDefault="00DD2302" w:rsidP="00DD2302"/>
        </w:tc>
        <w:tc>
          <w:tcPr>
            <w:tcW w:w="0" w:type="auto"/>
            <w:vMerge/>
            <w:shd w:val="clear" w:color="auto" w:fill="auto"/>
          </w:tcPr>
          <w:p w:rsidR="00DD2302" w:rsidRPr="00DD2302" w:rsidRDefault="00DD2302" w:rsidP="00DD2302"/>
        </w:tc>
        <w:tc>
          <w:tcPr>
            <w:tcW w:w="0" w:type="auto"/>
            <w:shd w:val="clear" w:color="auto" w:fill="auto"/>
          </w:tcPr>
          <w:p w:rsidR="00DD2302" w:rsidRPr="00DD2302" w:rsidRDefault="00DD2302" w:rsidP="00DD2302">
            <w:r w:rsidRPr="00DD2302">
              <w:t>2021</w:t>
            </w:r>
          </w:p>
        </w:tc>
        <w:tc>
          <w:tcPr>
            <w:tcW w:w="0" w:type="auto"/>
            <w:shd w:val="clear" w:color="auto" w:fill="auto"/>
          </w:tcPr>
          <w:p w:rsidR="00DD2302" w:rsidRPr="00DD2302" w:rsidRDefault="00DD2302" w:rsidP="00DD2302">
            <w:r w:rsidRPr="00DD2302">
              <w:t>2022</w:t>
            </w:r>
          </w:p>
        </w:tc>
        <w:tc>
          <w:tcPr>
            <w:tcW w:w="0" w:type="auto"/>
            <w:shd w:val="clear" w:color="auto" w:fill="auto"/>
          </w:tcPr>
          <w:p w:rsidR="00DD2302" w:rsidRPr="00DD2302" w:rsidRDefault="00DD2302" w:rsidP="00DD2302">
            <w:r w:rsidRPr="00DD2302">
              <w:t>2023</w:t>
            </w:r>
          </w:p>
        </w:tc>
        <w:tc>
          <w:tcPr>
            <w:tcW w:w="0" w:type="auto"/>
            <w:shd w:val="clear" w:color="auto" w:fill="auto"/>
          </w:tcPr>
          <w:p w:rsidR="00DD2302" w:rsidRPr="00DD2302" w:rsidRDefault="00DD2302" w:rsidP="00DD2302">
            <w:r w:rsidRPr="00DD2302">
              <w:t>2024</w:t>
            </w:r>
          </w:p>
        </w:tc>
        <w:tc>
          <w:tcPr>
            <w:tcW w:w="0" w:type="auto"/>
            <w:shd w:val="clear" w:color="auto" w:fill="auto"/>
          </w:tcPr>
          <w:p w:rsidR="00DD2302" w:rsidRPr="00DD2302" w:rsidRDefault="00DD2302" w:rsidP="00DD2302">
            <w:r w:rsidRPr="00DD2302">
              <w:t>2025</w:t>
            </w:r>
          </w:p>
        </w:tc>
        <w:tc>
          <w:tcPr>
            <w:tcW w:w="0" w:type="auto"/>
            <w:shd w:val="clear" w:color="auto" w:fill="auto"/>
          </w:tcPr>
          <w:p w:rsidR="00DD2302" w:rsidRPr="00DD2302" w:rsidRDefault="00DD2302" w:rsidP="00DD2302">
            <w:r w:rsidRPr="00DD2302">
              <w:t>2026</w:t>
            </w:r>
          </w:p>
        </w:tc>
      </w:tr>
      <w:tr w:rsidR="00DD2302" w:rsidRPr="00DD2302" w:rsidTr="0050547C">
        <w:trPr>
          <w:trHeight w:val="315"/>
        </w:trPr>
        <w:tc>
          <w:tcPr>
            <w:tcW w:w="0" w:type="auto"/>
            <w:shd w:val="clear" w:color="auto" w:fill="auto"/>
          </w:tcPr>
          <w:p w:rsidR="00DD2302" w:rsidRPr="00DD2302" w:rsidRDefault="00DD2302" w:rsidP="00DD2302">
            <w:r w:rsidRPr="00DD2302">
              <w:t>1</w:t>
            </w:r>
          </w:p>
        </w:tc>
        <w:tc>
          <w:tcPr>
            <w:tcW w:w="0" w:type="auto"/>
            <w:shd w:val="clear" w:color="auto" w:fill="auto"/>
          </w:tcPr>
          <w:p w:rsidR="00DD2302" w:rsidRPr="00DD2302" w:rsidRDefault="00DD2302" w:rsidP="00DD2302">
            <w:r w:rsidRPr="00DD2302">
              <w:t>2</w:t>
            </w:r>
          </w:p>
        </w:tc>
        <w:tc>
          <w:tcPr>
            <w:tcW w:w="0" w:type="auto"/>
            <w:shd w:val="clear" w:color="auto" w:fill="auto"/>
          </w:tcPr>
          <w:p w:rsidR="00DD2302" w:rsidRPr="00DD2302" w:rsidRDefault="00DD2302" w:rsidP="00DD2302">
            <w:r w:rsidRPr="00DD2302">
              <w:t>3</w:t>
            </w:r>
          </w:p>
        </w:tc>
        <w:tc>
          <w:tcPr>
            <w:tcW w:w="0" w:type="auto"/>
            <w:shd w:val="clear" w:color="auto" w:fill="auto"/>
          </w:tcPr>
          <w:p w:rsidR="00DD2302" w:rsidRPr="00DD2302" w:rsidRDefault="00DD2302" w:rsidP="00DD2302">
            <w:r w:rsidRPr="00DD2302">
              <w:t>4</w:t>
            </w:r>
          </w:p>
        </w:tc>
        <w:tc>
          <w:tcPr>
            <w:tcW w:w="0" w:type="auto"/>
            <w:shd w:val="clear" w:color="auto" w:fill="auto"/>
          </w:tcPr>
          <w:p w:rsidR="00DD2302" w:rsidRPr="00DD2302" w:rsidRDefault="00DD2302" w:rsidP="00DD2302">
            <w:r w:rsidRPr="00DD2302">
              <w:t>5</w:t>
            </w:r>
          </w:p>
        </w:tc>
        <w:tc>
          <w:tcPr>
            <w:tcW w:w="0" w:type="auto"/>
            <w:shd w:val="clear" w:color="auto" w:fill="auto"/>
          </w:tcPr>
          <w:p w:rsidR="00DD2302" w:rsidRPr="00DD2302" w:rsidRDefault="00DD2302" w:rsidP="00DD2302">
            <w:r w:rsidRPr="00DD2302">
              <w:t>6</w:t>
            </w:r>
          </w:p>
        </w:tc>
        <w:tc>
          <w:tcPr>
            <w:tcW w:w="0" w:type="auto"/>
            <w:shd w:val="clear" w:color="auto" w:fill="auto"/>
          </w:tcPr>
          <w:p w:rsidR="00DD2302" w:rsidRPr="00DD2302" w:rsidRDefault="00DD2302" w:rsidP="00DD2302">
            <w:r w:rsidRPr="00DD2302">
              <w:t>7</w:t>
            </w:r>
          </w:p>
        </w:tc>
        <w:tc>
          <w:tcPr>
            <w:tcW w:w="0" w:type="auto"/>
            <w:shd w:val="clear" w:color="auto" w:fill="auto"/>
          </w:tcPr>
          <w:p w:rsidR="00DD2302" w:rsidRPr="00DD2302" w:rsidRDefault="00DD2302" w:rsidP="00DD2302">
            <w:r w:rsidRPr="00DD2302">
              <w:t>8</w:t>
            </w:r>
          </w:p>
        </w:tc>
        <w:tc>
          <w:tcPr>
            <w:tcW w:w="0" w:type="auto"/>
            <w:shd w:val="clear" w:color="auto" w:fill="auto"/>
          </w:tcPr>
          <w:p w:rsidR="00DD2302" w:rsidRPr="00DD2302" w:rsidRDefault="00DD2302" w:rsidP="00DD2302">
            <w:r w:rsidRPr="00DD2302">
              <w:t>9</w:t>
            </w:r>
          </w:p>
        </w:tc>
        <w:tc>
          <w:tcPr>
            <w:tcW w:w="0" w:type="auto"/>
            <w:shd w:val="clear" w:color="auto" w:fill="auto"/>
          </w:tcPr>
          <w:p w:rsidR="00DD2302" w:rsidRPr="00DD2302" w:rsidRDefault="00DD2302" w:rsidP="00DD2302">
            <w:r w:rsidRPr="00DD2302">
              <w:t>10</w:t>
            </w:r>
          </w:p>
        </w:tc>
      </w:tr>
      <w:tr w:rsidR="00DD2302" w:rsidRPr="00DD2302" w:rsidTr="0050547C">
        <w:trPr>
          <w:trHeight w:val="315"/>
        </w:trPr>
        <w:tc>
          <w:tcPr>
            <w:tcW w:w="0" w:type="auto"/>
            <w:gridSpan w:val="10"/>
            <w:shd w:val="clear" w:color="auto" w:fill="auto"/>
          </w:tcPr>
          <w:p w:rsidR="00DD2302" w:rsidRPr="00DD2302" w:rsidRDefault="00DD2302" w:rsidP="00DD2302">
            <w:r w:rsidRPr="00DD2302">
              <w:rPr>
                <w:b/>
              </w:rPr>
              <w:t xml:space="preserve">МУНИЦИПАЛЬНАЯ ПРОГРАММА № 2 "Общеэкономические вопросы в области национальной экономики" </w:t>
            </w:r>
          </w:p>
        </w:tc>
      </w:tr>
      <w:tr w:rsidR="00DD2302" w:rsidRPr="00DD2302" w:rsidTr="0050547C">
        <w:trPr>
          <w:trHeight w:val="315"/>
        </w:trPr>
        <w:tc>
          <w:tcPr>
            <w:tcW w:w="0" w:type="auto"/>
            <w:gridSpan w:val="10"/>
            <w:shd w:val="clear" w:color="auto" w:fill="auto"/>
          </w:tcPr>
          <w:p w:rsidR="00DD2302" w:rsidRPr="00DD2302" w:rsidRDefault="00DD2302" w:rsidP="00DD2302">
            <w:r w:rsidRPr="00DD2302">
              <w:t xml:space="preserve">Основное мероприятие </w:t>
            </w:r>
            <w:r w:rsidRPr="00DD2302">
              <w:rPr>
                <w:b/>
              </w:rPr>
              <w:t xml:space="preserve">2.1 </w:t>
            </w:r>
            <w:r w:rsidRPr="00DD2302">
              <w:t>"</w:t>
            </w:r>
            <w:r w:rsidRPr="00DD2302">
              <w:rPr>
                <w:b/>
              </w:rPr>
              <w:t>Ремонт и строительство муниципальных дорог</w:t>
            </w:r>
            <w:r w:rsidRPr="00DD2302">
              <w:t>"</w:t>
            </w:r>
          </w:p>
        </w:tc>
      </w:tr>
      <w:tr w:rsidR="00DD2302" w:rsidRPr="00DD2302" w:rsidTr="0050547C">
        <w:trPr>
          <w:trHeight w:val="601"/>
        </w:trPr>
        <w:tc>
          <w:tcPr>
            <w:tcW w:w="0" w:type="auto"/>
            <w:shd w:val="clear" w:color="auto" w:fill="auto"/>
          </w:tcPr>
          <w:p w:rsidR="00DD2302" w:rsidRPr="00DD2302" w:rsidRDefault="00DD2302" w:rsidP="00DD2302">
            <w:r w:rsidRPr="00DD2302">
              <w:t>2.1.1</w:t>
            </w:r>
          </w:p>
        </w:tc>
        <w:tc>
          <w:tcPr>
            <w:tcW w:w="0" w:type="auto"/>
            <w:shd w:val="clear" w:color="auto" w:fill="auto"/>
          </w:tcPr>
          <w:p w:rsidR="00DD2302" w:rsidRPr="00DD2302" w:rsidRDefault="00DD2302" w:rsidP="00DD2302">
            <w:r w:rsidRPr="00DD2302">
              <w:t>Протяженность отремонтированных автомобильных дорог</w:t>
            </w:r>
          </w:p>
        </w:tc>
        <w:tc>
          <w:tcPr>
            <w:tcW w:w="0" w:type="auto"/>
            <w:shd w:val="clear" w:color="auto" w:fill="auto"/>
          </w:tcPr>
          <w:p w:rsidR="00DD2302" w:rsidRPr="00DD2302" w:rsidRDefault="00DD2302" w:rsidP="00DD2302">
            <w:r w:rsidRPr="00DD2302">
              <w:t> </w:t>
            </w:r>
          </w:p>
        </w:tc>
        <w:tc>
          <w:tcPr>
            <w:tcW w:w="0" w:type="auto"/>
            <w:shd w:val="clear" w:color="auto" w:fill="auto"/>
          </w:tcPr>
          <w:p w:rsidR="00DD2302" w:rsidRPr="00DD2302" w:rsidRDefault="00DD2302" w:rsidP="00DD2302">
            <w:r w:rsidRPr="00DD2302">
              <w:t>км</w:t>
            </w:r>
          </w:p>
        </w:tc>
        <w:tc>
          <w:tcPr>
            <w:tcW w:w="0" w:type="auto"/>
            <w:shd w:val="clear" w:color="auto" w:fill="auto"/>
          </w:tcPr>
          <w:p w:rsidR="00DD2302" w:rsidRPr="00DD2302" w:rsidRDefault="00DD2302" w:rsidP="00DD2302"/>
        </w:tc>
        <w:tc>
          <w:tcPr>
            <w:tcW w:w="0" w:type="auto"/>
            <w:shd w:val="clear" w:color="auto" w:fill="auto"/>
          </w:tcPr>
          <w:p w:rsidR="00DD2302" w:rsidRPr="00DD2302" w:rsidRDefault="00DD2302" w:rsidP="00DD2302"/>
        </w:tc>
        <w:tc>
          <w:tcPr>
            <w:tcW w:w="0" w:type="auto"/>
            <w:shd w:val="clear" w:color="auto" w:fill="auto"/>
          </w:tcPr>
          <w:p w:rsidR="00DD2302" w:rsidRPr="00DD2302" w:rsidRDefault="00DD2302" w:rsidP="00DD2302"/>
        </w:tc>
        <w:tc>
          <w:tcPr>
            <w:tcW w:w="0" w:type="auto"/>
            <w:shd w:val="clear" w:color="auto" w:fill="auto"/>
          </w:tcPr>
          <w:p w:rsidR="00DD2302" w:rsidRPr="00DD2302" w:rsidRDefault="00DD2302" w:rsidP="00DD2302">
            <w:r w:rsidRPr="00DD2302">
              <w:t>3,6</w:t>
            </w:r>
          </w:p>
        </w:tc>
        <w:tc>
          <w:tcPr>
            <w:tcW w:w="0" w:type="auto"/>
            <w:shd w:val="clear" w:color="auto" w:fill="auto"/>
          </w:tcPr>
          <w:p w:rsidR="00DD2302" w:rsidRPr="00DD2302" w:rsidRDefault="00DD2302" w:rsidP="00DD2302">
            <w:r w:rsidRPr="00DD2302">
              <w:t>2,8</w:t>
            </w:r>
          </w:p>
        </w:tc>
        <w:tc>
          <w:tcPr>
            <w:tcW w:w="0" w:type="auto"/>
            <w:shd w:val="clear" w:color="auto" w:fill="auto"/>
            <w:noWrap/>
          </w:tcPr>
          <w:p w:rsidR="00DD2302" w:rsidRPr="00DD2302" w:rsidRDefault="00DD2302" w:rsidP="00DD2302">
            <w:r w:rsidRPr="00DD2302">
              <w:t>3,9</w:t>
            </w:r>
          </w:p>
        </w:tc>
      </w:tr>
      <w:tr w:rsidR="00DD2302" w:rsidRPr="00DD2302" w:rsidTr="0050547C">
        <w:trPr>
          <w:trHeight w:val="255"/>
        </w:trPr>
        <w:tc>
          <w:tcPr>
            <w:tcW w:w="0" w:type="auto"/>
            <w:gridSpan w:val="10"/>
            <w:shd w:val="clear" w:color="auto" w:fill="auto"/>
          </w:tcPr>
          <w:p w:rsidR="00DD2302" w:rsidRPr="00DD2302" w:rsidRDefault="00DD2302" w:rsidP="00DD2302">
            <w:r w:rsidRPr="00DD2302">
              <w:t xml:space="preserve">Основное мероприятие </w:t>
            </w:r>
            <w:r w:rsidRPr="00DD2302">
              <w:rPr>
                <w:b/>
              </w:rPr>
              <w:t>2.2</w:t>
            </w:r>
            <w:r w:rsidRPr="00DD2302">
              <w:t xml:space="preserve"> "</w:t>
            </w:r>
            <w:r w:rsidRPr="00DD2302">
              <w:rPr>
                <w:b/>
              </w:rPr>
              <w:t xml:space="preserve"> Содержание муниципальных дорог</w:t>
            </w:r>
            <w:r w:rsidRPr="00DD2302">
              <w:t xml:space="preserve"> "</w:t>
            </w:r>
          </w:p>
        </w:tc>
      </w:tr>
      <w:tr w:rsidR="00DD2302" w:rsidRPr="00DD2302" w:rsidTr="0050547C">
        <w:trPr>
          <w:trHeight w:val="474"/>
        </w:trPr>
        <w:tc>
          <w:tcPr>
            <w:tcW w:w="0" w:type="auto"/>
            <w:shd w:val="clear" w:color="auto" w:fill="auto"/>
          </w:tcPr>
          <w:p w:rsidR="00DD2302" w:rsidRPr="00DD2302" w:rsidRDefault="00DD2302" w:rsidP="00DD2302">
            <w:r w:rsidRPr="00DD2302">
              <w:t>2.2.1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2302" w:rsidRPr="00DD2302" w:rsidRDefault="00DD2302" w:rsidP="00DD2302">
            <w:r w:rsidRPr="00DD2302">
              <w:t> </w:t>
            </w:r>
          </w:p>
          <w:p w:rsidR="00DD2302" w:rsidRPr="00DD2302" w:rsidRDefault="00DD2302" w:rsidP="00DD2302">
            <w:r w:rsidRPr="00DD2302">
              <w:t>    Содержание сети автомобильных дорог</w:t>
            </w:r>
          </w:p>
          <w:p w:rsidR="00DD2302" w:rsidRPr="00DD2302" w:rsidRDefault="00DD2302" w:rsidP="00DD2302">
            <w:r w:rsidRPr="00DD2302">
              <w:t> </w:t>
            </w:r>
          </w:p>
        </w:tc>
        <w:tc>
          <w:tcPr>
            <w:tcW w:w="0" w:type="auto"/>
            <w:shd w:val="clear" w:color="auto" w:fill="auto"/>
          </w:tcPr>
          <w:p w:rsidR="00DD2302" w:rsidRPr="00DD2302" w:rsidRDefault="00DD2302" w:rsidP="00DD2302">
            <w:r w:rsidRPr="00DD2302">
              <w:t> </w:t>
            </w:r>
          </w:p>
        </w:tc>
        <w:tc>
          <w:tcPr>
            <w:tcW w:w="0" w:type="auto"/>
            <w:shd w:val="clear" w:color="auto" w:fill="auto"/>
          </w:tcPr>
          <w:p w:rsidR="00DD2302" w:rsidRPr="00DD2302" w:rsidRDefault="00DD2302" w:rsidP="00DD2302">
            <w:r w:rsidRPr="00DD2302">
              <w:t xml:space="preserve">          км</w:t>
            </w:r>
          </w:p>
        </w:tc>
        <w:tc>
          <w:tcPr>
            <w:tcW w:w="0" w:type="auto"/>
            <w:shd w:val="clear" w:color="auto" w:fill="auto"/>
          </w:tcPr>
          <w:p w:rsidR="00DD2302" w:rsidRPr="00DD2302" w:rsidRDefault="00DD2302" w:rsidP="00DD2302">
            <w:r w:rsidRPr="00DD2302">
              <w:t>37,6</w:t>
            </w:r>
          </w:p>
        </w:tc>
        <w:tc>
          <w:tcPr>
            <w:tcW w:w="0" w:type="auto"/>
            <w:shd w:val="clear" w:color="auto" w:fill="auto"/>
          </w:tcPr>
          <w:p w:rsidR="00DD2302" w:rsidRPr="00DD2302" w:rsidRDefault="00DD2302" w:rsidP="00DD2302">
            <w:r w:rsidRPr="00DD2302">
              <w:t>37,6</w:t>
            </w:r>
          </w:p>
        </w:tc>
        <w:tc>
          <w:tcPr>
            <w:tcW w:w="0" w:type="auto"/>
            <w:shd w:val="clear" w:color="auto" w:fill="auto"/>
          </w:tcPr>
          <w:p w:rsidR="00DD2302" w:rsidRPr="00DD2302" w:rsidRDefault="00DD2302" w:rsidP="00DD2302">
            <w:r w:rsidRPr="00DD2302">
              <w:t>37,6</w:t>
            </w:r>
          </w:p>
        </w:tc>
        <w:tc>
          <w:tcPr>
            <w:tcW w:w="0" w:type="auto"/>
            <w:shd w:val="clear" w:color="auto" w:fill="auto"/>
          </w:tcPr>
          <w:p w:rsidR="00DD2302" w:rsidRPr="00DD2302" w:rsidRDefault="00DD2302" w:rsidP="00DD2302">
            <w:r w:rsidRPr="00DD2302">
              <w:t>37,6</w:t>
            </w:r>
          </w:p>
        </w:tc>
        <w:tc>
          <w:tcPr>
            <w:tcW w:w="0" w:type="auto"/>
            <w:shd w:val="clear" w:color="auto" w:fill="auto"/>
          </w:tcPr>
          <w:p w:rsidR="00DD2302" w:rsidRPr="00DD2302" w:rsidRDefault="00DD2302" w:rsidP="00DD2302">
            <w:r w:rsidRPr="00DD2302">
              <w:t>37,6</w:t>
            </w:r>
          </w:p>
        </w:tc>
        <w:tc>
          <w:tcPr>
            <w:tcW w:w="0" w:type="auto"/>
            <w:shd w:val="clear" w:color="auto" w:fill="auto"/>
            <w:noWrap/>
          </w:tcPr>
          <w:p w:rsidR="00DD2302" w:rsidRPr="00DD2302" w:rsidRDefault="00DD2302" w:rsidP="00DD2302">
            <w:r w:rsidRPr="00DD2302">
              <w:t>37,6</w:t>
            </w:r>
          </w:p>
        </w:tc>
      </w:tr>
      <w:tr w:rsidR="00DD2302" w:rsidRPr="00DD2302" w:rsidTr="0050547C">
        <w:trPr>
          <w:trHeight w:val="474"/>
        </w:trPr>
        <w:tc>
          <w:tcPr>
            <w:tcW w:w="0" w:type="auto"/>
            <w:shd w:val="clear" w:color="auto" w:fill="auto"/>
          </w:tcPr>
          <w:p w:rsidR="00DD2302" w:rsidRPr="00DD2302" w:rsidRDefault="00DD2302" w:rsidP="00DD2302">
            <w:r w:rsidRPr="00DD2302">
              <w:t>2.2.2</w:t>
            </w:r>
          </w:p>
        </w:tc>
        <w:tc>
          <w:tcPr>
            <w:tcW w:w="0" w:type="auto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DD2302" w:rsidRPr="00DD2302" w:rsidRDefault="00DD2302" w:rsidP="00DD2302">
            <w:r w:rsidRPr="00DD2302">
              <w:t>Устройство пешеходных переходов</w:t>
            </w:r>
          </w:p>
        </w:tc>
        <w:tc>
          <w:tcPr>
            <w:tcW w:w="0" w:type="auto"/>
            <w:shd w:val="clear" w:color="auto" w:fill="auto"/>
          </w:tcPr>
          <w:p w:rsidR="00DD2302" w:rsidRPr="00DD2302" w:rsidRDefault="00DD2302" w:rsidP="00DD2302"/>
        </w:tc>
        <w:tc>
          <w:tcPr>
            <w:tcW w:w="0" w:type="auto"/>
            <w:shd w:val="clear" w:color="auto" w:fill="auto"/>
          </w:tcPr>
          <w:p w:rsidR="00DD2302" w:rsidRPr="00DD2302" w:rsidRDefault="00DD2302" w:rsidP="00DD2302">
            <w:proofErr w:type="spellStart"/>
            <w:proofErr w:type="gramStart"/>
            <w:r w:rsidRPr="00DD2302">
              <w:t>шт</w:t>
            </w:r>
            <w:proofErr w:type="spellEnd"/>
            <w:proofErr w:type="gramEnd"/>
          </w:p>
        </w:tc>
        <w:tc>
          <w:tcPr>
            <w:tcW w:w="0" w:type="auto"/>
            <w:shd w:val="clear" w:color="auto" w:fill="auto"/>
          </w:tcPr>
          <w:p w:rsidR="00DD2302" w:rsidRPr="00DD2302" w:rsidRDefault="00DD2302" w:rsidP="00DD2302"/>
        </w:tc>
        <w:tc>
          <w:tcPr>
            <w:tcW w:w="0" w:type="auto"/>
            <w:shd w:val="clear" w:color="auto" w:fill="auto"/>
          </w:tcPr>
          <w:p w:rsidR="00DD2302" w:rsidRPr="00DD2302" w:rsidRDefault="00DD2302" w:rsidP="00DD2302"/>
        </w:tc>
        <w:tc>
          <w:tcPr>
            <w:tcW w:w="0" w:type="auto"/>
            <w:shd w:val="clear" w:color="auto" w:fill="auto"/>
          </w:tcPr>
          <w:p w:rsidR="00DD2302" w:rsidRPr="00DD2302" w:rsidRDefault="00DD2302" w:rsidP="00DD2302">
            <w:pPr>
              <w:rPr>
                <w:b/>
              </w:rPr>
            </w:pPr>
          </w:p>
        </w:tc>
        <w:tc>
          <w:tcPr>
            <w:tcW w:w="0" w:type="auto"/>
            <w:shd w:val="clear" w:color="auto" w:fill="auto"/>
          </w:tcPr>
          <w:p w:rsidR="00DD2302" w:rsidRPr="00DD2302" w:rsidRDefault="00DD2302" w:rsidP="00DD2302"/>
        </w:tc>
        <w:tc>
          <w:tcPr>
            <w:tcW w:w="0" w:type="auto"/>
            <w:shd w:val="clear" w:color="auto" w:fill="auto"/>
          </w:tcPr>
          <w:p w:rsidR="00DD2302" w:rsidRPr="00DD2302" w:rsidRDefault="00DD2302" w:rsidP="00DD2302"/>
        </w:tc>
        <w:tc>
          <w:tcPr>
            <w:tcW w:w="0" w:type="auto"/>
            <w:shd w:val="clear" w:color="auto" w:fill="auto"/>
            <w:noWrap/>
          </w:tcPr>
          <w:p w:rsidR="00DD2302" w:rsidRPr="00DD2302" w:rsidRDefault="00DD2302" w:rsidP="00DD2302">
            <w:r w:rsidRPr="00DD2302">
              <w:t>1</w:t>
            </w:r>
          </w:p>
        </w:tc>
      </w:tr>
      <w:tr w:rsidR="00DD2302" w:rsidRPr="00DD2302" w:rsidTr="0050547C">
        <w:trPr>
          <w:trHeight w:val="410"/>
        </w:trPr>
        <w:tc>
          <w:tcPr>
            <w:tcW w:w="0" w:type="auto"/>
            <w:gridSpan w:val="10"/>
            <w:shd w:val="clear" w:color="auto" w:fill="auto"/>
          </w:tcPr>
          <w:p w:rsidR="00DD2302" w:rsidRPr="00DD2302" w:rsidRDefault="00DD2302" w:rsidP="00DD2302">
            <w:r w:rsidRPr="00DD2302">
              <w:t xml:space="preserve">Основное мероприятие </w:t>
            </w:r>
            <w:r w:rsidRPr="00DD2302">
              <w:rPr>
                <w:b/>
              </w:rPr>
              <w:t>2</w:t>
            </w:r>
            <w:r w:rsidRPr="00DD2302">
              <w:t>.</w:t>
            </w:r>
            <w:r w:rsidRPr="00DD2302">
              <w:rPr>
                <w:b/>
              </w:rPr>
              <w:t>3</w:t>
            </w:r>
            <w:r w:rsidRPr="00DD2302">
              <w:t xml:space="preserve"> «</w:t>
            </w:r>
            <w:r w:rsidRPr="00DD2302">
              <w:rPr>
                <w:b/>
              </w:rPr>
              <w:t>Развитие градостроительной деятельности поселения»</w:t>
            </w:r>
          </w:p>
        </w:tc>
      </w:tr>
      <w:tr w:rsidR="00DD2302" w:rsidRPr="00DD2302" w:rsidTr="0050547C">
        <w:trPr>
          <w:trHeight w:val="415"/>
        </w:trPr>
        <w:tc>
          <w:tcPr>
            <w:tcW w:w="0" w:type="auto"/>
            <w:shd w:val="clear" w:color="auto" w:fill="auto"/>
          </w:tcPr>
          <w:p w:rsidR="00DD2302" w:rsidRPr="00DD2302" w:rsidRDefault="00DD2302" w:rsidP="00DD2302">
            <w:r w:rsidRPr="00DD2302">
              <w:lastRenderedPageBreak/>
              <w:t>2.3.1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2302" w:rsidRPr="00DD2302" w:rsidRDefault="00DD2302" w:rsidP="00DD2302">
            <w:r w:rsidRPr="00DD2302">
              <w:t> Количество приведенных в нормативное состояние генеральных планов поселения</w:t>
            </w:r>
          </w:p>
        </w:tc>
        <w:tc>
          <w:tcPr>
            <w:tcW w:w="0" w:type="auto"/>
            <w:shd w:val="clear" w:color="auto" w:fill="auto"/>
          </w:tcPr>
          <w:p w:rsidR="00DD2302" w:rsidRPr="00DD2302" w:rsidRDefault="00DD2302" w:rsidP="00DD2302"/>
        </w:tc>
        <w:tc>
          <w:tcPr>
            <w:tcW w:w="0" w:type="auto"/>
            <w:shd w:val="clear" w:color="auto" w:fill="auto"/>
          </w:tcPr>
          <w:p w:rsidR="00DD2302" w:rsidRPr="00DD2302" w:rsidRDefault="00DD2302" w:rsidP="00DD2302">
            <w:proofErr w:type="spellStart"/>
            <w:proofErr w:type="gramStart"/>
            <w:r w:rsidRPr="00DD2302">
              <w:t>шт</w:t>
            </w:r>
            <w:proofErr w:type="spellEnd"/>
            <w:proofErr w:type="gramEnd"/>
          </w:p>
        </w:tc>
        <w:tc>
          <w:tcPr>
            <w:tcW w:w="0" w:type="auto"/>
            <w:shd w:val="clear" w:color="auto" w:fill="auto"/>
          </w:tcPr>
          <w:p w:rsidR="00DD2302" w:rsidRPr="00DD2302" w:rsidRDefault="00DD2302" w:rsidP="00DD2302"/>
        </w:tc>
        <w:tc>
          <w:tcPr>
            <w:tcW w:w="0" w:type="auto"/>
            <w:shd w:val="clear" w:color="auto" w:fill="auto"/>
          </w:tcPr>
          <w:p w:rsidR="00DD2302" w:rsidRPr="00DD2302" w:rsidRDefault="00DD2302" w:rsidP="00DD2302"/>
        </w:tc>
        <w:tc>
          <w:tcPr>
            <w:tcW w:w="0" w:type="auto"/>
            <w:shd w:val="clear" w:color="auto" w:fill="auto"/>
          </w:tcPr>
          <w:p w:rsidR="00DD2302" w:rsidRPr="00DD2302" w:rsidRDefault="00DD2302" w:rsidP="00DD2302">
            <w:pPr>
              <w:rPr>
                <w:b/>
              </w:rPr>
            </w:pPr>
          </w:p>
        </w:tc>
        <w:tc>
          <w:tcPr>
            <w:tcW w:w="0" w:type="auto"/>
            <w:shd w:val="clear" w:color="auto" w:fill="auto"/>
          </w:tcPr>
          <w:p w:rsidR="00DD2302" w:rsidRPr="00DD2302" w:rsidRDefault="00DD2302" w:rsidP="00DD2302">
            <w:r w:rsidRPr="00DD2302">
              <w:t>1</w:t>
            </w:r>
          </w:p>
        </w:tc>
        <w:tc>
          <w:tcPr>
            <w:tcW w:w="0" w:type="auto"/>
            <w:shd w:val="clear" w:color="auto" w:fill="auto"/>
          </w:tcPr>
          <w:p w:rsidR="00DD2302" w:rsidRPr="00DD2302" w:rsidRDefault="00DD2302" w:rsidP="00DD2302">
            <w:r w:rsidRPr="00DD2302">
              <w:t>1</w:t>
            </w:r>
          </w:p>
        </w:tc>
        <w:tc>
          <w:tcPr>
            <w:tcW w:w="0" w:type="auto"/>
            <w:shd w:val="clear" w:color="auto" w:fill="auto"/>
            <w:noWrap/>
          </w:tcPr>
          <w:p w:rsidR="00DD2302" w:rsidRPr="00DD2302" w:rsidRDefault="00DD2302" w:rsidP="00DD2302">
            <w:r w:rsidRPr="00DD2302">
              <w:t>1</w:t>
            </w:r>
          </w:p>
        </w:tc>
      </w:tr>
      <w:tr w:rsidR="00DD2302" w:rsidRPr="00DD2302" w:rsidTr="0050547C">
        <w:trPr>
          <w:trHeight w:val="415"/>
        </w:trPr>
        <w:tc>
          <w:tcPr>
            <w:tcW w:w="0" w:type="auto"/>
            <w:shd w:val="clear" w:color="auto" w:fill="auto"/>
          </w:tcPr>
          <w:p w:rsidR="00DD2302" w:rsidRPr="00DD2302" w:rsidRDefault="00DD2302" w:rsidP="00DD2302">
            <w:r w:rsidRPr="00DD2302">
              <w:t>2.3.2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2302" w:rsidRPr="00DD2302" w:rsidRDefault="00DD2302" w:rsidP="00DD2302">
            <w:r w:rsidRPr="00DD2302">
              <w:t>Количество приведенных в нормативное состояние границ поселения</w:t>
            </w:r>
          </w:p>
        </w:tc>
        <w:tc>
          <w:tcPr>
            <w:tcW w:w="0" w:type="auto"/>
            <w:shd w:val="clear" w:color="auto" w:fill="auto"/>
          </w:tcPr>
          <w:p w:rsidR="00DD2302" w:rsidRPr="00DD2302" w:rsidRDefault="00DD2302" w:rsidP="00DD2302"/>
        </w:tc>
        <w:tc>
          <w:tcPr>
            <w:tcW w:w="0" w:type="auto"/>
            <w:shd w:val="clear" w:color="auto" w:fill="auto"/>
          </w:tcPr>
          <w:p w:rsidR="00DD2302" w:rsidRPr="00DD2302" w:rsidRDefault="00DD2302" w:rsidP="00DD2302">
            <w:proofErr w:type="spellStart"/>
            <w:proofErr w:type="gramStart"/>
            <w:r w:rsidRPr="00DD2302">
              <w:t>шт</w:t>
            </w:r>
            <w:proofErr w:type="spellEnd"/>
            <w:proofErr w:type="gramEnd"/>
          </w:p>
        </w:tc>
        <w:tc>
          <w:tcPr>
            <w:tcW w:w="0" w:type="auto"/>
            <w:shd w:val="clear" w:color="auto" w:fill="auto"/>
          </w:tcPr>
          <w:p w:rsidR="00DD2302" w:rsidRPr="00DD2302" w:rsidRDefault="00DD2302" w:rsidP="00DD2302"/>
        </w:tc>
        <w:tc>
          <w:tcPr>
            <w:tcW w:w="0" w:type="auto"/>
            <w:shd w:val="clear" w:color="auto" w:fill="auto"/>
          </w:tcPr>
          <w:p w:rsidR="00DD2302" w:rsidRPr="00DD2302" w:rsidRDefault="00DD2302" w:rsidP="00DD2302"/>
        </w:tc>
        <w:tc>
          <w:tcPr>
            <w:tcW w:w="0" w:type="auto"/>
            <w:shd w:val="clear" w:color="auto" w:fill="auto"/>
          </w:tcPr>
          <w:p w:rsidR="00DD2302" w:rsidRPr="00DD2302" w:rsidRDefault="00DD2302" w:rsidP="00DD2302">
            <w:pPr>
              <w:rPr>
                <w:b/>
              </w:rPr>
            </w:pPr>
          </w:p>
        </w:tc>
        <w:tc>
          <w:tcPr>
            <w:tcW w:w="0" w:type="auto"/>
            <w:shd w:val="clear" w:color="auto" w:fill="auto"/>
          </w:tcPr>
          <w:p w:rsidR="00DD2302" w:rsidRPr="00DD2302" w:rsidRDefault="00DD2302" w:rsidP="00DD2302">
            <w:r w:rsidRPr="00DD2302">
              <w:t>1</w:t>
            </w:r>
          </w:p>
        </w:tc>
        <w:tc>
          <w:tcPr>
            <w:tcW w:w="0" w:type="auto"/>
            <w:shd w:val="clear" w:color="auto" w:fill="auto"/>
          </w:tcPr>
          <w:p w:rsidR="00DD2302" w:rsidRPr="00DD2302" w:rsidRDefault="00DD2302" w:rsidP="00DD2302"/>
        </w:tc>
        <w:tc>
          <w:tcPr>
            <w:tcW w:w="0" w:type="auto"/>
            <w:shd w:val="clear" w:color="auto" w:fill="auto"/>
            <w:noWrap/>
          </w:tcPr>
          <w:p w:rsidR="00DD2302" w:rsidRPr="00DD2302" w:rsidRDefault="00DD2302" w:rsidP="00DD2302"/>
        </w:tc>
      </w:tr>
      <w:tr w:rsidR="00DD2302" w:rsidRPr="00DD2302" w:rsidTr="0050547C">
        <w:trPr>
          <w:trHeight w:val="415"/>
        </w:trPr>
        <w:tc>
          <w:tcPr>
            <w:tcW w:w="0" w:type="auto"/>
            <w:shd w:val="clear" w:color="auto" w:fill="auto"/>
          </w:tcPr>
          <w:p w:rsidR="00DD2302" w:rsidRPr="00DD2302" w:rsidRDefault="00DD2302" w:rsidP="00DD2302">
            <w:r w:rsidRPr="00DD2302">
              <w:t>2.3.3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D2302" w:rsidRPr="00DD2302" w:rsidRDefault="00DD2302" w:rsidP="00DD2302">
            <w:r w:rsidRPr="00DD2302">
              <w:t xml:space="preserve"> Благоустройство парка</w:t>
            </w:r>
          </w:p>
        </w:tc>
        <w:tc>
          <w:tcPr>
            <w:tcW w:w="0" w:type="auto"/>
            <w:shd w:val="clear" w:color="auto" w:fill="auto"/>
          </w:tcPr>
          <w:p w:rsidR="00DD2302" w:rsidRPr="00DD2302" w:rsidRDefault="00DD2302" w:rsidP="00DD2302"/>
        </w:tc>
        <w:tc>
          <w:tcPr>
            <w:tcW w:w="0" w:type="auto"/>
            <w:shd w:val="clear" w:color="auto" w:fill="auto"/>
          </w:tcPr>
          <w:p w:rsidR="00DD2302" w:rsidRPr="00DD2302" w:rsidRDefault="00DD2302" w:rsidP="00DD2302">
            <w:proofErr w:type="spellStart"/>
            <w:proofErr w:type="gramStart"/>
            <w:r w:rsidRPr="00DD2302">
              <w:t>шт</w:t>
            </w:r>
            <w:proofErr w:type="spellEnd"/>
            <w:proofErr w:type="gramEnd"/>
          </w:p>
        </w:tc>
        <w:tc>
          <w:tcPr>
            <w:tcW w:w="0" w:type="auto"/>
            <w:shd w:val="clear" w:color="auto" w:fill="auto"/>
          </w:tcPr>
          <w:p w:rsidR="00DD2302" w:rsidRPr="00DD2302" w:rsidRDefault="00DD2302" w:rsidP="00DD2302"/>
        </w:tc>
        <w:tc>
          <w:tcPr>
            <w:tcW w:w="0" w:type="auto"/>
            <w:shd w:val="clear" w:color="auto" w:fill="auto"/>
          </w:tcPr>
          <w:p w:rsidR="00DD2302" w:rsidRPr="00DD2302" w:rsidRDefault="00DD2302" w:rsidP="00DD2302"/>
        </w:tc>
        <w:tc>
          <w:tcPr>
            <w:tcW w:w="0" w:type="auto"/>
            <w:shd w:val="clear" w:color="auto" w:fill="auto"/>
          </w:tcPr>
          <w:p w:rsidR="00DD2302" w:rsidRPr="00DD2302" w:rsidRDefault="00DD2302" w:rsidP="00DD2302">
            <w:pPr>
              <w:rPr>
                <w:b/>
              </w:rPr>
            </w:pPr>
          </w:p>
        </w:tc>
        <w:tc>
          <w:tcPr>
            <w:tcW w:w="0" w:type="auto"/>
            <w:shd w:val="clear" w:color="auto" w:fill="auto"/>
          </w:tcPr>
          <w:p w:rsidR="00DD2302" w:rsidRPr="00DD2302" w:rsidRDefault="00DD2302" w:rsidP="00DD2302"/>
        </w:tc>
        <w:tc>
          <w:tcPr>
            <w:tcW w:w="0" w:type="auto"/>
            <w:shd w:val="clear" w:color="auto" w:fill="auto"/>
          </w:tcPr>
          <w:p w:rsidR="00DD2302" w:rsidRPr="00DD2302" w:rsidRDefault="00DD2302" w:rsidP="00DD2302"/>
        </w:tc>
        <w:tc>
          <w:tcPr>
            <w:tcW w:w="0" w:type="auto"/>
            <w:shd w:val="clear" w:color="auto" w:fill="auto"/>
            <w:noWrap/>
          </w:tcPr>
          <w:p w:rsidR="00DD2302" w:rsidRPr="00DD2302" w:rsidRDefault="00DD2302" w:rsidP="00DD2302">
            <w:r w:rsidRPr="00DD2302">
              <w:t>1</w:t>
            </w:r>
          </w:p>
        </w:tc>
      </w:tr>
      <w:tr w:rsidR="00DD2302" w:rsidRPr="00DD2302" w:rsidTr="0050547C">
        <w:trPr>
          <w:trHeight w:val="421"/>
        </w:trPr>
        <w:tc>
          <w:tcPr>
            <w:tcW w:w="0" w:type="auto"/>
            <w:gridSpan w:val="10"/>
            <w:shd w:val="clear" w:color="auto" w:fill="auto"/>
          </w:tcPr>
          <w:p w:rsidR="00DD2302" w:rsidRPr="00DD2302" w:rsidRDefault="00DD2302" w:rsidP="00DD2302">
            <w:r w:rsidRPr="00DD2302">
              <w:t xml:space="preserve">Основное мероприятие </w:t>
            </w:r>
            <w:r w:rsidRPr="00DD2302">
              <w:rPr>
                <w:b/>
              </w:rPr>
              <w:t>2.4</w:t>
            </w:r>
            <w:r w:rsidRPr="00DD2302">
              <w:t>. "</w:t>
            </w:r>
            <w:r w:rsidRPr="00DD2302">
              <w:rPr>
                <w:b/>
              </w:rPr>
              <w:t>Содействие занятости населения"</w:t>
            </w:r>
          </w:p>
        </w:tc>
      </w:tr>
      <w:tr w:rsidR="00DD2302" w:rsidRPr="00DD2302" w:rsidTr="0050547C">
        <w:trPr>
          <w:trHeight w:val="697"/>
        </w:trPr>
        <w:tc>
          <w:tcPr>
            <w:tcW w:w="0" w:type="auto"/>
            <w:shd w:val="clear" w:color="auto" w:fill="auto"/>
          </w:tcPr>
          <w:p w:rsidR="00DD2302" w:rsidRPr="00DD2302" w:rsidRDefault="00DD2302" w:rsidP="00DD2302">
            <w:r w:rsidRPr="00DD2302">
              <w:t>2.4.1</w:t>
            </w:r>
          </w:p>
        </w:tc>
        <w:tc>
          <w:tcPr>
            <w:tcW w:w="0" w:type="auto"/>
            <w:shd w:val="clear" w:color="auto" w:fill="auto"/>
          </w:tcPr>
          <w:p w:rsidR="00DD2302" w:rsidRPr="00DD2302" w:rsidRDefault="00DD2302" w:rsidP="00DD2302">
            <w:r w:rsidRPr="00DD2302">
              <w:t>Количество граждан, привлеченных для проведения оплачиваемых общественных работ</w:t>
            </w:r>
          </w:p>
        </w:tc>
        <w:tc>
          <w:tcPr>
            <w:tcW w:w="0" w:type="auto"/>
            <w:shd w:val="clear" w:color="auto" w:fill="auto"/>
          </w:tcPr>
          <w:p w:rsidR="00DD2302" w:rsidRPr="00DD2302" w:rsidRDefault="00DD2302" w:rsidP="00DD2302">
            <w:r w:rsidRPr="00DD2302">
              <w:t> </w:t>
            </w:r>
          </w:p>
        </w:tc>
        <w:tc>
          <w:tcPr>
            <w:tcW w:w="0" w:type="auto"/>
            <w:shd w:val="clear" w:color="auto" w:fill="auto"/>
          </w:tcPr>
          <w:p w:rsidR="00DD2302" w:rsidRPr="00DD2302" w:rsidRDefault="00DD2302" w:rsidP="00DD2302">
            <w:r w:rsidRPr="00DD2302">
              <w:t>человек</w:t>
            </w:r>
          </w:p>
        </w:tc>
        <w:tc>
          <w:tcPr>
            <w:tcW w:w="0" w:type="auto"/>
            <w:shd w:val="clear" w:color="auto" w:fill="auto"/>
          </w:tcPr>
          <w:p w:rsidR="00DD2302" w:rsidRPr="00DD2302" w:rsidRDefault="00DD2302" w:rsidP="00DD2302"/>
        </w:tc>
        <w:tc>
          <w:tcPr>
            <w:tcW w:w="0" w:type="auto"/>
            <w:shd w:val="clear" w:color="auto" w:fill="auto"/>
          </w:tcPr>
          <w:p w:rsidR="00DD2302" w:rsidRPr="00DD2302" w:rsidRDefault="00DD2302" w:rsidP="00DD2302"/>
        </w:tc>
        <w:tc>
          <w:tcPr>
            <w:tcW w:w="0" w:type="auto"/>
            <w:shd w:val="clear" w:color="auto" w:fill="auto"/>
          </w:tcPr>
          <w:p w:rsidR="00DD2302" w:rsidRPr="00DD2302" w:rsidRDefault="00DD2302" w:rsidP="00DD2302"/>
        </w:tc>
        <w:tc>
          <w:tcPr>
            <w:tcW w:w="0" w:type="auto"/>
            <w:shd w:val="clear" w:color="auto" w:fill="auto"/>
          </w:tcPr>
          <w:p w:rsidR="00DD2302" w:rsidRPr="00DD2302" w:rsidRDefault="00DD2302" w:rsidP="00DD2302">
            <w:pPr>
              <w:rPr>
                <w:b/>
              </w:rPr>
            </w:pPr>
            <w:r w:rsidRPr="00DD2302">
              <w:rPr>
                <w:b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DD2302" w:rsidRPr="00DD2302" w:rsidRDefault="00DD2302" w:rsidP="00DD2302">
            <w:r w:rsidRPr="00DD2302">
              <w:t>5</w:t>
            </w:r>
          </w:p>
        </w:tc>
        <w:tc>
          <w:tcPr>
            <w:tcW w:w="0" w:type="auto"/>
            <w:shd w:val="clear" w:color="auto" w:fill="auto"/>
            <w:noWrap/>
          </w:tcPr>
          <w:p w:rsidR="00DD2302" w:rsidRPr="00DD2302" w:rsidRDefault="00DD2302" w:rsidP="00DD2302">
            <w:r w:rsidRPr="00DD2302">
              <w:t>5</w:t>
            </w:r>
          </w:p>
        </w:tc>
      </w:tr>
      <w:tr w:rsidR="00DD2302" w:rsidRPr="00DD2302" w:rsidTr="0050547C">
        <w:trPr>
          <w:trHeight w:val="732"/>
        </w:trPr>
        <w:tc>
          <w:tcPr>
            <w:tcW w:w="0" w:type="auto"/>
            <w:gridSpan w:val="10"/>
            <w:shd w:val="clear" w:color="auto" w:fill="auto"/>
          </w:tcPr>
          <w:p w:rsidR="00DD2302" w:rsidRPr="00DD2302" w:rsidRDefault="00DD2302" w:rsidP="00DD2302">
            <w:pPr>
              <w:rPr>
                <w:b/>
              </w:rPr>
            </w:pPr>
            <w:r w:rsidRPr="00DD2302">
              <w:t xml:space="preserve">Основное мероприятие </w:t>
            </w:r>
            <w:r w:rsidRPr="00DD2302">
              <w:rPr>
                <w:b/>
              </w:rPr>
              <w:t>2.5. «Расходы на осуществление переданных полномочий по решению вопросов местного значения в соответствии с заключенными соглашениями по ремонту и содержанию дорог»</w:t>
            </w:r>
          </w:p>
        </w:tc>
      </w:tr>
      <w:tr w:rsidR="00DD2302" w:rsidRPr="00DD2302" w:rsidTr="0050547C">
        <w:trPr>
          <w:trHeight w:val="519"/>
        </w:trPr>
        <w:tc>
          <w:tcPr>
            <w:tcW w:w="0" w:type="auto"/>
            <w:shd w:val="clear" w:color="auto" w:fill="auto"/>
          </w:tcPr>
          <w:p w:rsidR="00DD2302" w:rsidRPr="00DD2302" w:rsidRDefault="00DD2302" w:rsidP="00DD2302">
            <w:r w:rsidRPr="00DD2302">
              <w:t>2.5.1</w:t>
            </w:r>
          </w:p>
        </w:tc>
        <w:tc>
          <w:tcPr>
            <w:tcW w:w="0" w:type="auto"/>
            <w:shd w:val="clear" w:color="auto" w:fill="auto"/>
          </w:tcPr>
          <w:p w:rsidR="00DD2302" w:rsidRPr="00DD2302" w:rsidRDefault="00DD2302" w:rsidP="00DD2302">
            <w:pPr>
              <w:rPr>
                <w:b/>
              </w:rPr>
            </w:pPr>
            <w:r w:rsidRPr="00DD2302">
              <w:t>Протяженность отремонтированных автомобильных дорог</w:t>
            </w:r>
          </w:p>
        </w:tc>
        <w:tc>
          <w:tcPr>
            <w:tcW w:w="0" w:type="auto"/>
            <w:shd w:val="clear" w:color="auto" w:fill="auto"/>
          </w:tcPr>
          <w:p w:rsidR="00DD2302" w:rsidRPr="00DD2302" w:rsidRDefault="00DD2302" w:rsidP="00DD2302">
            <w:pPr>
              <w:rPr>
                <w:b/>
              </w:rPr>
            </w:pPr>
            <w:r w:rsidRPr="00DD2302">
              <w:rPr>
                <w:b/>
              </w:rPr>
              <w:t> </w:t>
            </w:r>
          </w:p>
        </w:tc>
        <w:tc>
          <w:tcPr>
            <w:tcW w:w="0" w:type="auto"/>
            <w:shd w:val="clear" w:color="auto" w:fill="auto"/>
          </w:tcPr>
          <w:p w:rsidR="00DD2302" w:rsidRPr="00DD2302" w:rsidRDefault="00DD2302" w:rsidP="00DD2302">
            <w:pPr>
              <w:rPr>
                <w:b/>
              </w:rPr>
            </w:pPr>
            <w:r w:rsidRPr="00DD2302">
              <w:rPr>
                <w:b/>
              </w:rPr>
              <w:t>км</w:t>
            </w:r>
          </w:p>
        </w:tc>
        <w:tc>
          <w:tcPr>
            <w:tcW w:w="0" w:type="auto"/>
            <w:shd w:val="clear" w:color="auto" w:fill="auto"/>
          </w:tcPr>
          <w:p w:rsidR="00DD2302" w:rsidRPr="00DD2302" w:rsidRDefault="00DD2302" w:rsidP="00DD2302">
            <w:r w:rsidRPr="00DD2302">
              <w:t>2,3</w:t>
            </w:r>
          </w:p>
        </w:tc>
        <w:tc>
          <w:tcPr>
            <w:tcW w:w="0" w:type="auto"/>
            <w:shd w:val="clear" w:color="auto" w:fill="auto"/>
          </w:tcPr>
          <w:p w:rsidR="00DD2302" w:rsidRPr="00DD2302" w:rsidRDefault="00DD2302" w:rsidP="00DD2302">
            <w:r w:rsidRPr="00DD2302">
              <w:t>3,5</w:t>
            </w:r>
          </w:p>
        </w:tc>
        <w:tc>
          <w:tcPr>
            <w:tcW w:w="0" w:type="auto"/>
            <w:shd w:val="clear" w:color="auto" w:fill="auto"/>
          </w:tcPr>
          <w:p w:rsidR="00DD2302" w:rsidRPr="00DD2302" w:rsidRDefault="00DD2302" w:rsidP="00DD2302">
            <w:r w:rsidRPr="00DD2302">
              <w:t>4,3</w:t>
            </w:r>
          </w:p>
        </w:tc>
        <w:tc>
          <w:tcPr>
            <w:tcW w:w="0" w:type="auto"/>
            <w:shd w:val="clear" w:color="auto" w:fill="auto"/>
          </w:tcPr>
          <w:p w:rsidR="00DD2302" w:rsidRPr="00DD2302" w:rsidRDefault="00DD2302" w:rsidP="00DD2302"/>
        </w:tc>
        <w:tc>
          <w:tcPr>
            <w:tcW w:w="0" w:type="auto"/>
            <w:shd w:val="clear" w:color="auto" w:fill="auto"/>
          </w:tcPr>
          <w:p w:rsidR="00DD2302" w:rsidRPr="00DD2302" w:rsidRDefault="00DD2302" w:rsidP="00DD2302"/>
        </w:tc>
        <w:tc>
          <w:tcPr>
            <w:tcW w:w="0" w:type="auto"/>
            <w:shd w:val="clear" w:color="auto" w:fill="auto"/>
            <w:noWrap/>
          </w:tcPr>
          <w:p w:rsidR="00DD2302" w:rsidRPr="00DD2302" w:rsidRDefault="00DD2302" w:rsidP="00DD2302"/>
        </w:tc>
      </w:tr>
      <w:tr w:rsidR="00DD2302" w:rsidRPr="00DD2302" w:rsidTr="0050547C">
        <w:trPr>
          <w:trHeight w:val="427"/>
        </w:trPr>
        <w:tc>
          <w:tcPr>
            <w:tcW w:w="0" w:type="auto"/>
            <w:gridSpan w:val="10"/>
            <w:shd w:val="clear" w:color="auto" w:fill="auto"/>
          </w:tcPr>
          <w:p w:rsidR="00DD2302" w:rsidRPr="00DD2302" w:rsidRDefault="00DD2302" w:rsidP="00DD2302">
            <w:pPr>
              <w:rPr>
                <w:b/>
              </w:rPr>
            </w:pPr>
            <w:r w:rsidRPr="00DD2302">
              <w:t xml:space="preserve">Основное мероприятие </w:t>
            </w:r>
            <w:r w:rsidRPr="00DD2302">
              <w:rPr>
                <w:b/>
              </w:rPr>
              <w:t>2</w:t>
            </w:r>
            <w:r w:rsidRPr="00DD2302">
              <w:t>.</w:t>
            </w:r>
            <w:r w:rsidRPr="00DD2302">
              <w:rPr>
                <w:b/>
              </w:rPr>
              <w:t>6. " Устройство тротуаров</w:t>
            </w:r>
            <w:r w:rsidRPr="00DD2302">
              <w:t xml:space="preserve"> "</w:t>
            </w:r>
          </w:p>
        </w:tc>
      </w:tr>
      <w:tr w:rsidR="00DD2302" w:rsidRPr="00DD2302" w:rsidTr="0050547C">
        <w:trPr>
          <w:trHeight w:val="405"/>
        </w:trPr>
        <w:tc>
          <w:tcPr>
            <w:tcW w:w="0" w:type="auto"/>
            <w:shd w:val="clear" w:color="auto" w:fill="auto"/>
          </w:tcPr>
          <w:p w:rsidR="00DD2302" w:rsidRPr="00DD2302" w:rsidRDefault="00DD2302" w:rsidP="00DD2302">
            <w:r w:rsidRPr="00DD2302">
              <w:t>2.6.1</w:t>
            </w:r>
          </w:p>
        </w:tc>
        <w:tc>
          <w:tcPr>
            <w:tcW w:w="0" w:type="auto"/>
            <w:shd w:val="clear" w:color="auto" w:fill="auto"/>
          </w:tcPr>
          <w:p w:rsidR="00DD2302" w:rsidRPr="00DD2302" w:rsidRDefault="00DD2302" w:rsidP="00DD2302">
            <w:r w:rsidRPr="00DD2302">
              <w:t>Устройство тротуаров</w:t>
            </w:r>
          </w:p>
        </w:tc>
        <w:tc>
          <w:tcPr>
            <w:tcW w:w="0" w:type="auto"/>
            <w:shd w:val="clear" w:color="auto" w:fill="auto"/>
          </w:tcPr>
          <w:p w:rsidR="00DD2302" w:rsidRPr="00DD2302" w:rsidRDefault="00DD2302" w:rsidP="00DD2302">
            <w:r w:rsidRPr="00DD2302">
              <w:t> </w:t>
            </w:r>
          </w:p>
        </w:tc>
        <w:tc>
          <w:tcPr>
            <w:tcW w:w="0" w:type="auto"/>
            <w:shd w:val="clear" w:color="auto" w:fill="auto"/>
          </w:tcPr>
          <w:p w:rsidR="00DD2302" w:rsidRPr="00DD2302" w:rsidRDefault="00DD2302" w:rsidP="00DD2302">
            <w:r w:rsidRPr="00DD2302">
              <w:t>км</w:t>
            </w:r>
          </w:p>
        </w:tc>
        <w:tc>
          <w:tcPr>
            <w:tcW w:w="0" w:type="auto"/>
            <w:shd w:val="clear" w:color="auto" w:fill="auto"/>
          </w:tcPr>
          <w:p w:rsidR="00DD2302" w:rsidRPr="00DD2302" w:rsidRDefault="00DD2302" w:rsidP="00DD2302"/>
        </w:tc>
        <w:tc>
          <w:tcPr>
            <w:tcW w:w="0" w:type="auto"/>
            <w:shd w:val="clear" w:color="auto" w:fill="auto"/>
          </w:tcPr>
          <w:p w:rsidR="00DD2302" w:rsidRPr="00DD2302" w:rsidRDefault="00DD2302" w:rsidP="00DD2302"/>
        </w:tc>
        <w:tc>
          <w:tcPr>
            <w:tcW w:w="0" w:type="auto"/>
            <w:shd w:val="clear" w:color="auto" w:fill="auto"/>
          </w:tcPr>
          <w:p w:rsidR="00DD2302" w:rsidRPr="00DD2302" w:rsidRDefault="00DD2302" w:rsidP="00DD2302"/>
        </w:tc>
        <w:tc>
          <w:tcPr>
            <w:tcW w:w="0" w:type="auto"/>
            <w:shd w:val="clear" w:color="auto" w:fill="auto"/>
          </w:tcPr>
          <w:p w:rsidR="00DD2302" w:rsidRPr="00DD2302" w:rsidRDefault="00DD2302" w:rsidP="00DD2302"/>
        </w:tc>
        <w:tc>
          <w:tcPr>
            <w:tcW w:w="0" w:type="auto"/>
            <w:shd w:val="clear" w:color="auto" w:fill="auto"/>
          </w:tcPr>
          <w:p w:rsidR="00DD2302" w:rsidRPr="00DD2302" w:rsidRDefault="00DD2302" w:rsidP="00DD2302">
            <w:r w:rsidRPr="00DD2302">
              <w:t>0,6</w:t>
            </w:r>
          </w:p>
        </w:tc>
        <w:tc>
          <w:tcPr>
            <w:tcW w:w="0" w:type="auto"/>
            <w:shd w:val="clear" w:color="auto" w:fill="auto"/>
            <w:noWrap/>
          </w:tcPr>
          <w:p w:rsidR="00DD2302" w:rsidRPr="00DD2302" w:rsidRDefault="00DD2302" w:rsidP="00DD2302">
            <w:r w:rsidRPr="00DD2302">
              <w:t>0,8</w:t>
            </w:r>
          </w:p>
        </w:tc>
      </w:tr>
    </w:tbl>
    <w:p w:rsidR="00DD2302" w:rsidRDefault="00DD2302" w:rsidP="00DD2302"/>
    <w:sectPr w:rsidR="00DD2302" w:rsidSect="00DD230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559"/>
    <w:rsid w:val="0041393B"/>
    <w:rsid w:val="00DD2302"/>
    <w:rsid w:val="00EF7559"/>
    <w:rsid w:val="00F62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339</Words>
  <Characters>1936</Characters>
  <Application>Microsoft Office Word</Application>
  <DocSecurity>0</DocSecurity>
  <Lines>16</Lines>
  <Paragraphs>4</Paragraphs>
  <ScaleCrop>false</ScaleCrop>
  <Company/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2022-05-27T10:48:00Z</dcterms:created>
  <dcterms:modified xsi:type="dcterms:W3CDTF">2022-05-30T06:54:00Z</dcterms:modified>
</cp:coreProperties>
</file>