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50" w:rsidRPr="005923F6" w:rsidRDefault="00FA252C" w:rsidP="000820D2">
      <w:pPr>
        <w:shd w:val="clear" w:color="auto" w:fill="FFFFFF"/>
        <w:ind w:firstLine="0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                                                                                        </w:t>
      </w:r>
      <w:r w:rsidR="005923F6">
        <w:rPr>
          <w:rFonts w:cs="Arial"/>
        </w:rPr>
        <w:t xml:space="preserve"> </w:t>
      </w:r>
      <w:r w:rsidR="00CE5983" w:rsidRPr="005923F6">
        <w:rPr>
          <w:rFonts w:cs="Arial"/>
        </w:rPr>
        <w:t>УТВЕРЖДЕНА</w:t>
      </w:r>
    </w:p>
    <w:p w:rsidR="00503C50" w:rsidRPr="005923F6" w:rsidRDefault="005923F6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 xml:space="preserve"> </w:t>
      </w:r>
      <w:r w:rsidR="00BA4241" w:rsidRPr="005923F6">
        <w:rPr>
          <w:rFonts w:cs="Arial"/>
        </w:rPr>
        <w:t>Решением Совета народных депутатов</w:t>
      </w:r>
      <w:r>
        <w:rPr>
          <w:rFonts w:cs="Arial"/>
        </w:rPr>
        <w:t xml:space="preserve"> </w:t>
      </w:r>
    </w:p>
    <w:p w:rsidR="00D24317" w:rsidRPr="005923F6" w:rsidRDefault="005923F6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 xml:space="preserve"> </w:t>
      </w:r>
      <w:r w:rsidR="008542D7">
        <w:rPr>
          <w:rFonts w:cs="Arial"/>
        </w:rPr>
        <w:t>Дегтяренского</w:t>
      </w:r>
      <w:r w:rsidR="00D24317" w:rsidRPr="005923F6">
        <w:rPr>
          <w:rFonts w:cs="Arial"/>
        </w:rPr>
        <w:t xml:space="preserve"> сельского поселения</w:t>
      </w:r>
    </w:p>
    <w:p w:rsidR="00503C50" w:rsidRPr="005923F6" w:rsidRDefault="005923F6" w:rsidP="005923F6">
      <w:pPr>
        <w:shd w:val="clear" w:color="auto" w:fill="FFFFFF"/>
        <w:ind w:firstLine="4820"/>
        <w:rPr>
          <w:rFonts w:cs="Arial"/>
        </w:rPr>
      </w:pPr>
      <w:r>
        <w:rPr>
          <w:rFonts w:cs="Arial"/>
        </w:rPr>
        <w:t xml:space="preserve"> </w:t>
      </w:r>
      <w:r w:rsidR="008542D7">
        <w:rPr>
          <w:rFonts w:cs="Arial"/>
        </w:rPr>
        <w:t>От 10.11</w:t>
      </w:r>
      <w:r w:rsidR="003F7C58" w:rsidRPr="005923F6">
        <w:rPr>
          <w:rFonts w:cs="Arial"/>
        </w:rPr>
        <w:t>.2017</w:t>
      </w:r>
      <w:r w:rsidR="00D44CBF" w:rsidRPr="005923F6">
        <w:rPr>
          <w:rFonts w:cs="Arial"/>
        </w:rPr>
        <w:t xml:space="preserve"> </w:t>
      </w:r>
      <w:r w:rsidR="008542D7">
        <w:rPr>
          <w:rFonts w:cs="Arial"/>
        </w:rPr>
        <w:t>№</w:t>
      </w:r>
      <w:r w:rsidR="00ED52A5">
        <w:rPr>
          <w:rFonts w:cs="Arial"/>
        </w:rPr>
        <w:t>87</w:t>
      </w: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jc w:val="center"/>
        <w:rPr>
          <w:rFonts w:cs="Arial"/>
        </w:rPr>
      </w:pPr>
    </w:p>
    <w:p w:rsidR="00503C50" w:rsidRPr="005923F6" w:rsidRDefault="00503C50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ПРОГРАММА КОМПЛЕКСНОГО РАЗВИТИЯ СОЦИАЛЬН</w:t>
      </w:r>
      <w:r w:rsidR="00A866E7">
        <w:rPr>
          <w:rFonts w:cs="Arial"/>
        </w:rPr>
        <w:t>ОЙ ИНФРАСТРУКТУРЫ  ДЕГТЯРЕНСКОГО</w:t>
      </w:r>
      <w:r w:rsidR="00D24317" w:rsidRPr="005923F6">
        <w:rPr>
          <w:rFonts w:cs="Arial"/>
        </w:rPr>
        <w:t xml:space="preserve"> С</w:t>
      </w:r>
      <w:r w:rsidR="00A866E7">
        <w:rPr>
          <w:rFonts w:cs="Arial"/>
        </w:rPr>
        <w:t xml:space="preserve">ЕЛЬСКОГО ПОСЕЛЕНИЯ КАМЕНСКОГО </w:t>
      </w:r>
      <w:r w:rsidRPr="005923F6">
        <w:rPr>
          <w:rFonts w:cs="Arial"/>
        </w:rPr>
        <w:t>М</w:t>
      </w:r>
      <w:r w:rsidR="00D24317" w:rsidRPr="005923F6">
        <w:rPr>
          <w:rFonts w:cs="Arial"/>
        </w:rPr>
        <w:t>УНИЦИПАЛЬНОГО РАЙОНА ВОРОНЕЖСКОЙ</w:t>
      </w:r>
      <w:r w:rsidRPr="005923F6">
        <w:rPr>
          <w:rFonts w:cs="Arial"/>
        </w:rPr>
        <w:t xml:space="preserve"> ОБЛАСТИ</w:t>
      </w:r>
    </w:p>
    <w:p w:rsidR="00503C50" w:rsidRPr="005923F6" w:rsidRDefault="00B66E61" w:rsidP="00B66E61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                                      </w:t>
      </w:r>
      <w:r w:rsidR="00D24317" w:rsidRPr="005923F6">
        <w:rPr>
          <w:rFonts w:cs="Arial"/>
        </w:rPr>
        <w:t>на 2017</w:t>
      </w:r>
      <w:r w:rsidR="00DD4D7D" w:rsidRPr="005923F6">
        <w:rPr>
          <w:rFonts w:cs="Arial"/>
        </w:rPr>
        <w:t xml:space="preserve"> - 2030</w:t>
      </w:r>
      <w:r w:rsidR="00503C50" w:rsidRPr="005923F6">
        <w:rPr>
          <w:rFonts w:cs="Arial"/>
        </w:rPr>
        <w:t xml:space="preserve"> гг.</w:t>
      </w: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24317" w:rsidRPr="005923F6" w:rsidRDefault="00D24317" w:rsidP="005923F6">
      <w:pPr>
        <w:shd w:val="clear" w:color="auto" w:fill="FFFFFF"/>
        <w:ind w:firstLine="709"/>
        <w:rPr>
          <w:rFonts w:cs="Arial"/>
        </w:rPr>
      </w:pPr>
    </w:p>
    <w:p w:rsidR="00D44CBF" w:rsidRPr="005923F6" w:rsidRDefault="00D44CBF" w:rsidP="005923F6">
      <w:pPr>
        <w:shd w:val="clear" w:color="auto" w:fill="FFFFFF"/>
        <w:ind w:firstLine="709"/>
        <w:rPr>
          <w:rFonts w:cs="Arial"/>
        </w:rPr>
      </w:pPr>
    </w:p>
    <w:p w:rsidR="00503C50" w:rsidRPr="005923F6" w:rsidRDefault="00A866E7" w:rsidP="00A866E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                          </w:t>
      </w:r>
      <w:r w:rsidR="00B66E61">
        <w:rPr>
          <w:rFonts w:cs="Arial"/>
        </w:rPr>
        <w:t xml:space="preserve">                          </w:t>
      </w:r>
      <w:r>
        <w:rPr>
          <w:rFonts w:cs="Arial"/>
        </w:rPr>
        <w:t xml:space="preserve"> </w:t>
      </w:r>
      <w:r w:rsidR="00BA4241" w:rsidRPr="005923F6">
        <w:rPr>
          <w:rFonts w:cs="Arial"/>
        </w:rPr>
        <w:t>2017</w:t>
      </w:r>
      <w:r w:rsidR="00D24317" w:rsidRPr="005923F6">
        <w:rPr>
          <w:rFonts w:cs="Arial"/>
        </w:rPr>
        <w:t xml:space="preserve"> год</w:t>
      </w:r>
    </w:p>
    <w:p w:rsidR="005923F6" w:rsidRDefault="005923F6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 </w:t>
      </w:r>
    </w:p>
    <w:p w:rsidR="009E1F30" w:rsidRPr="005923F6" w:rsidRDefault="005923F6" w:rsidP="00A866E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br w:type="page"/>
      </w:r>
      <w:r w:rsidR="00A866E7">
        <w:rPr>
          <w:rFonts w:cs="Arial"/>
        </w:rPr>
        <w:lastRenderedPageBreak/>
        <w:t xml:space="preserve">                                     </w:t>
      </w:r>
      <w:r w:rsidR="009E1F30" w:rsidRPr="005923F6">
        <w:rPr>
          <w:rFonts w:cs="Arial"/>
        </w:rPr>
        <w:t>ПРОГРАММА</w:t>
      </w:r>
    </w:p>
    <w:p w:rsidR="00503C50" w:rsidRPr="005923F6" w:rsidRDefault="009E1F30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к</w:t>
      </w:r>
      <w:r w:rsidR="00503C50" w:rsidRPr="005923F6">
        <w:rPr>
          <w:rFonts w:cs="Arial"/>
        </w:rPr>
        <w:t>омплексного развития социальн</w:t>
      </w:r>
      <w:r w:rsidR="00A866E7">
        <w:rPr>
          <w:rFonts w:cs="Arial"/>
        </w:rPr>
        <w:t>ой инфраструктуры  Дегтяренского</w:t>
      </w:r>
      <w:r w:rsidR="00D24317" w:rsidRPr="005923F6">
        <w:rPr>
          <w:rFonts w:cs="Arial"/>
        </w:rPr>
        <w:t xml:space="preserve"> с</w:t>
      </w:r>
      <w:r w:rsidR="00A866E7">
        <w:rPr>
          <w:rFonts w:cs="Arial"/>
        </w:rPr>
        <w:t>ельского поселения  Каменского</w:t>
      </w:r>
      <w:r w:rsidR="00503C50" w:rsidRPr="005923F6">
        <w:rPr>
          <w:rFonts w:cs="Arial"/>
        </w:rPr>
        <w:t xml:space="preserve"> м</w:t>
      </w:r>
      <w:r w:rsidR="00D24317" w:rsidRPr="005923F6">
        <w:rPr>
          <w:rFonts w:cs="Arial"/>
        </w:rPr>
        <w:t>униципального района Воронежской</w:t>
      </w:r>
      <w:r w:rsidR="005923F6">
        <w:rPr>
          <w:rFonts w:cs="Arial"/>
        </w:rPr>
        <w:t xml:space="preserve"> </w:t>
      </w:r>
      <w:r w:rsidR="00D24317" w:rsidRPr="005923F6">
        <w:rPr>
          <w:rFonts w:cs="Arial"/>
        </w:rPr>
        <w:t>области 2017</w:t>
      </w:r>
      <w:r w:rsidR="00DD4D7D" w:rsidRPr="005923F6">
        <w:rPr>
          <w:rFonts w:cs="Arial"/>
        </w:rPr>
        <w:t>-2030</w:t>
      </w:r>
      <w:r w:rsidRPr="005923F6">
        <w:rPr>
          <w:rFonts w:cs="Arial"/>
        </w:rPr>
        <w:t xml:space="preserve"> годы</w:t>
      </w:r>
    </w:p>
    <w:p w:rsidR="009E1F30" w:rsidRPr="005923F6" w:rsidRDefault="009E1F30" w:rsidP="005923F6">
      <w:pPr>
        <w:shd w:val="clear" w:color="auto" w:fill="FFFFFF"/>
        <w:ind w:firstLine="709"/>
        <w:jc w:val="center"/>
        <w:rPr>
          <w:rFonts w:cs="Arial"/>
        </w:rPr>
      </w:pPr>
      <w:r w:rsidRPr="005923F6">
        <w:rPr>
          <w:rFonts w:cs="Arial"/>
        </w:rPr>
        <w:t>1.Паспорт программы</w:t>
      </w:r>
    </w:p>
    <w:tbl>
      <w:tblPr>
        <w:tblW w:w="9527" w:type="dxa"/>
        <w:jc w:val="center"/>
        <w:tblCellSpacing w:w="15" w:type="dxa"/>
        <w:tblInd w:w="-1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47"/>
        <w:gridCol w:w="6580"/>
      </w:tblGrid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 программы: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 </w:t>
            </w:r>
            <w:r w:rsidR="005923F6">
              <w:rPr>
                <w:rFonts w:cs="Arial"/>
              </w:rPr>
              <w:t xml:space="preserve">Программа </w:t>
            </w:r>
            <w:r w:rsidRPr="005923F6">
              <w:rPr>
                <w:rFonts w:cs="Arial"/>
              </w:rPr>
              <w:t>«Комплексного развития  социаль</w:t>
            </w:r>
            <w:r w:rsidR="00A866E7">
              <w:rPr>
                <w:rFonts w:cs="Arial"/>
              </w:rPr>
              <w:t>ной  инфраструктуры  Дегтяренского</w:t>
            </w:r>
            <w:r w:rsidR="00D24317" w:rsidRPr="005923F6"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 xml:space="preserve">  </w:t>
            </w:r>
            <w:r w:rsidR="00D24317" w:rsidRPr="005923F6">
              <w:rPr>
                <w:rFonts w:cs="Arial"/>
              </w:rPr>
              <w:t>се</w:t>
            </w:r>
            <w:r w:rsidR="00A866E7">
              <w:rPr>
                <w:rFonts w:cs="Arial"/>
              </w:rPr>
              <w:t>льского  поселения Каменского</w:t>
            </w:r>
            <w:r w:rsidR="00D24317" w:rsidRPr="005923F6">
              <w:rPr>
                <w:rFonts w:cs="Arial"/>
              </w:rPr>
              <w:t xml:space="preserve"> </w:t>
            </w:r>
            <w:r w:rsidRPr="005923F6">
              <w:rPr>
                <w:rFonts w:cs="Arial"/>
              </w:rPr>
              <w:t>му</w:t>
            </w:r>
            <w:r w:rsidR="00D24317" w:rsidRPr="005923F6">
              <w:rPr>
                <w:rFonts w:cs="Arial"/>
              </w:rPr>
              <w:t>ниципального района Воронежской области   2017</w:t>
            </w:r>
            <w:r w:rsidR="00DD4D7D" w:rsidRPr="005923F6">
              <w:rPr>
                <w:rFonts w:cs="Arial"/>
              </w:rPr>
              <w:t>-2030</w:t>
            </w:r>
            <w:r w:rsidR="005923F6">
              <w:rPr>
                <w:rFonts w:cs="Arial"/>
              </w:rPr>
              <w:t xml:space="preserve"> годы»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 xml:space="preserve">Основание разработки </w:t>
            </w:r>
            <w:r w:rsidR="009E1F30" w:rsidRPr="005923F6">
              <w:rPr>
                <w:rFonts w:cs="Arial"/>
                <w:bCs/>
              </w:rPr>
              <w:t>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F250C" w:rsidP="00A866E7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Градостроительный кодекс Российской Федерации, </w:t>
            </w:r>
            <w:r w:rsidR="00503C50" w:rsidRPr="005923F6">
              <w:rPr>
                <w:rFonts w:cs="Arial"/>
              </w:rPr>
              <w:t>Федеральный Закон № 131-ФЗ от 06.10.2003 «Об общих принципах организации местного самоуправления в Российской Федерации»</w:t>
            </w:r>
            <w:r w:rsidR="00F02317" w:rsidRPr="005923F6">
              <w:rPr>
                <w:rFonts w:cs="Arial"/>
              </w:rPr>
              <w:t>, Постановление Правительства</w:t>
            </w:r>
            <w:r w:rsidR="005923F6">
              <w:rPr>
                <w:rFonts w:cs="Arial"/>
              </w:rPr>
              <w:t xml:space="preserve"> </w:t>
            </w:r>
            <w:r w:rsidR="00F02317" w:rsidRPr="005923F6">
              <w:rPr>
                <w:rFonts w:cs="Arial"/>
              </w:rPr>
              <w:t>РФ от 01.10.2015№1050 «Об утверждении требований к комплексным программам развития комплексной инф</w:t>
            </w:r>
            <w:r w:rsidR="00A866E7">
              <w:rPr>
                <w:rFonts w:cs="Arial"/>
              </w:rPr>
              <w:t>раструктуры», Устав  Дегтяренского</w:t>
            </w:r>
            <w:r w:rsidR="00F02317" w:rsidRPr="005923F6">
              <w:rPr>
                <w:rFonts w:cs="Arial"/>
              </w:rPr>
              <w:t xml:space="preserve"> сельского поселения, </w:t>
            </w:r>
            <w:r w:rsidR="00A866E7">
              <w:rPr>
                <w:rFonts w:cs="Arial"/>
              </w:rPr>
              <w:t>, Генеральный план  Дегтяренского</w:t>
            </w:r>
            <w:r w:rsidR="00F02317" w:rsidRPr="005923F6">
              <w:rPr>
                <w:rFonts w:cs="Arial"/>
              </w:rPr>
              <w:t xml:space="preserve"> сельского поселения.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D24317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 xml:space="preserve">Заказчик программы 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2728FD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Администрация</w:t>
            </w:r>
            <w:r w:rsidR="00A866E7">
              <w:rPr>
                <w:rFonts w:cs="Arial"/>
              </w:rPr>
              <w:t>  Дегтяренского</w:t>
            </w:r>
            <w:r w:rsidR="00503C50" w:rsidRPr="005923F6">
              <w:rPr>
                <w:rFonts w:cs="Arial"/>
              </w:rPr>
              <w:t xml:space="preserve"> </w:t>
            </w:r>
            <w:r w:rsidR="00D24317" w:rsidRPr="005923F6">
              <w:rPr>
                <w:rFonts w:cs="Arial"/>
              </w:rPr>
              <w:t> се</w:t>
            </w:r>
            <w:r w:rsidR="00A866E7">
              <w:rPr>
                <w:rFonts w:cs="Arial"/>
              </w:rPr>
              <w:t xml:space="preserve">льского  поселения Каменского </w:t>
            </w:r>
            <w:r w:rsidR="00503C50" w:rsidRPr="005923F6">
              <w:rPr>
                <w:rFonts w:cs="Arial"/>
              </w:rPr>
              <w:t xml:space="preserve"> муни</w:t>
            </w:r>
            <w:r w:rsidR="00D24317" w:rsidRPr="005923F6">
              <w:rPr>
                <w:rFonts w:cs="Arial"/>
              </w:rPr>
              <w:t xml:space="preserve">ципального района   Воронежской </w:t>
            </w:r>
            <w:r w:rsidR="00503C50" w:rsidRPr="005923F6">
              <w:rPr>
                <w:rFonts w:cs="Arial"/>
              </w:rPr>
              <w:t>области</w:t>
            </w:r>
            <w:r w:rsidR="00A866E7">
              <w:rPr>
                <w:rFonts w:cs="Arial"/>
              </w:rPr>
              <w:t>, адрес:396514</w:t>
            </w:r>
            <w:r w:rsidR="00D24317" w:rsidRPr="005923F6">
              <w:rPr>
                <w:rFonts w:cs="Arial"/>
              </w:rPr>
              <w:t>, В</w:t>
            </w:r>
            <w:r w:rsidR="00A866E7">
              <w:rPr>
                <w:rFonts w:cs="Arial"/>
              </w:rPr>
              <w:t xml:space="preserve">оронежская область, Каменский </w:t>
            </w:r>
            <w:r w:rsidR="00D24317" w:rsidRPr="005923F6">
              <w:rPr>
                <w:rFonts w:cs="Arial"/>
              </w:rPr>
              <w:t xml:space="preserve"> район, с.</w:t>
            </w:r>
            <w:r w:rsidR="00BA4241" w:rsidRPr="005923F6">
              <w:rPr>
                <w:rFonts w:cs="Arial"/>
              </w:rPr>
              <w:t xml:space="preserve"> </w:t>
            </w:r>
            <w:r w:rsidR="00A866E7">
              <w:rPr>
                <w:rFonts w:cs="Arial"/>
              </w:rPr>
              <w:t>Дегтярное</w:t>
            </w:r>
            <w:r w:rsidR="00D24317" w:rsidRPr="005923F6">
              <w:rPr>
                <w:rFonts w:cs="Arial"/>
              </w:rPr>
              <w:t>, ул.</w:t>
            </w:r>
            <w:r w:rsidR="00A866E7">
              <w:rPr>
                <w:rFonts w:cs="Arial"/>
              </w:rPr>
              <w:t xml:space="preserve"> Мира</w:t>
            </w:r>
            <w:r w:rsidR="00D24317" w:rsidRPr="005923F6">
              <w:rPr>
                <w:rFonts w:cs="Arial"/>
              </w:rPr>
              <w:t>,</w:t>
            </w:r>
            <w:r w:rsidR="00FA7310" w:rsidRPr="005923F6">
              <w:rPr>
                <w:rFonts w:cs="Arial"/>
              </w:rPr>
              <w:t xml:space="preserve"> </w:t>
            </w:r>
            <w:r w:rsidR="00A866E7">
              <w:rPr>
                <w:rFonts w:cs="Arial"/>
              </w:rPr>
              <w:t>дом 20</w:t>
            </w:r>
            <w:r w:rsidR="00D24317" w:rsidRPr="005923F6">
              <w:rPr>
                <w:rFonts w:cs="Arial"/>
              </w:rPr>
              <w:t>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0D00" w:rsidRPr="005923F6" w:rsidRDefault="007C0D00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Исполнители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C0D00" w:rsidRPr="005923F6" w:rsidRDefault="002728FD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Администрация </w:t>
            </w:r>
            <w:r w:rsidR="00A866E7">
              <w:rPr>
                <w:rFonts w:cs="Arial"/>
              </w:rPr>
              <w:t xml:space="preserve"> Дегтяренского</w:t>
            </w:r>
            <w:r w:rsidR="007C0D00" w:rsidRPr="005923F6">
              <w:rPr>
                <w:rFonts w:cs="Arial"/>
              </w:rPr>
              <w:t xml:space="preserve">  се</w:t>
            </w:r>
            <w:r w:rsidR="00A866E7">
              <w:rPr>
                <w:rFonts w:cs="Arial"/>
              </w:rPr>
              <w:t>льского  поселения Каменского</w:t>
            </w:r>
            <w:r w:rsidR="007C0D00" w:rsidRPr="005923F6">
              <w:rPr>
                <w:rFonts w:cs="Arial"/>
              </w:rPr>
              <w:t xml:space="preserve"> муниципального района   В</w:t>
            </w:r>
            <w:r w:rsidR="00A866E7">
              <w:rPr>
                <w:rFonts w:cs="Arial"/>
              </w:rPr>
              <w:t>оронежской области, адрес:396514</w:t>
            </w:r>
            <w:r w:rsidR="007C0D00" w:rsidRPr="005923F6">
              <w:rPr>
                <w:rFonts w:cs="Arial"/>
              </w:rPr>
              <w:t>, Во</w:t>
            </w:r>
            <w:r w:rsidR="00A866E7">
              <w:rPr>
                <w:rFonts w:cs="Arial"/>
              </w:rPr>
              <w:t xml:space="preserve">ронежская область, Каменский </w:t>
            </w:r>
            <w:r w:rsidR="007C0D00" w:rsidRPr="005923F6">
              <w:rPr>
                <w:rFonts w:cs="Arial"/>
              </w:rPr>
              <w:t>район, с.</w:t>
            </w:r>
            <w:r w:rsidR="00FB0B11" w:rsidRPr="005923F6">
              <w:rPr>
                <w:rFonts w:cs="Arial"/>
              </w:rPr>
              <w:t xml:space="preserve"> </w:t>
            </w:r>
            <w:r w:rsidR="00A866E7">
              <w:rPr>
                <w:rFonts w:cs="Arial"/>
              </w:rPr>
              <w:t>Дегтярное</w:t>
            </w:r>
            <w:r w:rsidR="007C0D00" w:rsidRPr="005923F6">
              <w:rPr>
                <w:rFonts w:cs="Arial"/>
              </w:rPr>
              <w:t>, ул.</w:t>
            </w:r>
            <w:r w:rsidR="00FA7310" w:rsidRPr="005923F6">
              <w:rPr>
                <w:rFonts w:cs="Arial"/>
              </w:rPr>
              <w:t xml:space="preserve"> </w:t>
            </w:r>
            <w:r w:rsidR="00A866E7">
              <w:rPr>
                <w:rFonts w:cs="Arial"/>
              </w:rPr>
              <w:t>Мира</w:t>
            </w:r>
            <w:r w:rsidR="007C0D00" w:rsidRPr="005923F6">
              <w:rPr>
                <w:rFonts w:cs="Arial"/>
              </w:rPr>
              <w:t>,</w:t>
            </w:r>
            <w:r w:rsidR="00FA7310" w:rsidRPr="005923F6">
              <w:rPr>
                <w:rFonts w:cs="Arial"/>
              </w:rPr>
              <w:t xml:space="preserve"> </w:t>
            </w:r>
            <w:r w:rsidR="00A866E7">
              <w:rPr>
                <w:rFonts w:cs="Arial"/>
              </w:rPr>
              <w:t>дом 20</w:t>
            </w:r>
            <w:r w:rsidR="007C0D00" w:rsidRPr="005923F6">
              <w:rPr>
                <w:rFonts w:cs="Arial"/>
              </w:rPr>
              <w:t>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1F3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Основная цель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02317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Комплексное развитие социал</w:t>
            </w:r>
            <w:r w:rsidR="00760780">
              <w:rPr>
                <w:rFonts w:cs="Arial"/>
              </w:rPr>
              <w:t>ьной инфраструктуры Дегтяренского</w:t>
            </w:r>
            <w:r w:rsidRPr="005923F6">
              <w:rPr>
                <w:rFonts w:cs="Arial"/>
              </w:rPr>
              <w:t xml:space="preserve"> сельского поселения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1F3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Задачи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02317" w:rsidRPr="005923F6" w:rsidRDefault="00F02317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      </w:r>
          </w:p>
          <w:p w:rsidR="00F02317" w:rsidRPr="005923F6" w:rsidRDefault="00503C5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 </w:t>
            </w:r>
            <w:r w:rsidR="00F02317" w:rsidRPr="005923F6">
              <w:rPr>
                <w:rFonts w:cs="Arial"/>
              </w:rPr>
              <w:t>-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</w:p>
          <w:p w:rsidR="00503C50" w:rsidRPr="005923F6" w:rsidRDefault="00F02317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-эффективность функционирования действующей социальной инфраструктуры.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F30" w:rsidRPr="005923F6" w:rsidRDefault="009E1F30" w:rsidP="007E7B6D">
            <w:pPr>
              <w:ind w:firstLine="124"/>
              <w:rPr>
                <w:rFonts w:cs="Arial"/>
                <w:bCs/>
              </w:rPr>
            </w:pPr>
            <w:r w:rsidRPr="005923F6">
              <w:rPr>
                <w:rFonts w:cs="Arial"/>
                <w:bCs/>
              </w:rPr>
              <w:t>Целевые показатели(индикаторы</w:t>
            </w:r>
            <w:r w:rsidRPr="005923F6">
              <w:rPr>
                <w:rFonts w:cs="Arial"/>
                <w:bCs/>
                <w:lang w:val="en-US"/>
              </w:rPr>
              <w:t xml:space="preserve">) </w:t>
            </w:r>
            <w:r w:rsidRPr="005923F6">
              <w:rPr>
                <w:rFonts w:cs="Arial"/>
                <w:bCs/>
              </w:rPr>
              <w:t>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411D" w:rsidRPr="005923F6" w:rsidRDefault="008A2421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- </w:t>
            </w:r>
            <w:r w:rsidR="00F02317" w:rsidRPr="005923F6">
              <w:rPr>
                <w:rFonts w:cs="Arial"/>
              </w:rPr>
              <w:t xml:space="preserve">уменьшение доли социальных объектов, не отвечающих нормативным требования, </w:t>
            </w:r>
            <w:r w:rsidR="00C4411D" w:rsidRPr="005923F6">
              <w:rPr>
                <w:rFonts w:cs="Arial"/>
              </w:rPr>
              <w:t>в общей численности объектов социальной инфраструктуры;</w:t>
            </w:r>
          </w:p>
          <w:p w:rsidR="009E1F30" w:rsidRPr="005923F6" w:rsidRDefault="00C4411D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-достижение расчетного уровня обеспеченности населения социальными услугами.</w:t>
            </w:r>
            <w:r w:rsidR="008A2421" w:rsidRPr="005923F6">
              <w:rPr>
                <w:rFonts w:cs="Arial"/>
              </w:rPr>
              <w:t xml:space="preserve"> </w:t>
            </w:r>
          </w:p>
        </w:tc>
      </w:tr>
      <w:tr w:rsidR="00F42B64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2B64" w:rsidRPr="00F06941" w:rsidRDefault="00F42B64" w:rsidP="00AC68D7">
            <w:r>
              <w:rPr>
                <w:rFonts w:ascii="Times New Roman" w:hAnsi="Times New Roman"/>
                <w:sz w:val="28"/>
              </w:rPr>
              <w:t xml:space="preserve">Срок и этапы </w:t>
            </w:r>
            <w:r>
              <w:rPr>
                <w:rFonts w:ascii="Times New Roman" w:hAnsi="Times New Roman"/>
                <w:sz w:val="28"/>
              </w:rPr>
              <w:lastRenderedPageBreak/>
              <w:t>реализации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42B64" w:rsidRPr="00F06941" w:rsidRDefault="00F42B64" w:rsidP="00AC68D7">
            <w:r>
              <w:rPr>
                <w:rFonts w:ascii="Times New Roman" w:hAnsi="Times New Roman"/>
                <w:sz w:val="28"/>
              </w:rPr>
              <w:lastRenderedPageBreak/>
              <w:t xml:space="preserve">Срок реализации Программы - 2017-2030 годы        </w:t>
            </w:r>
            <w:r>
              <w:rPr>
                <w:rFonts w:ascii="Times New Roman" w:hAnsi="Times New Roman"/>
                <w:sz w:val="28"/>
              </w:rPr>
              <w:lastRenderedPageBreak/>
              <w:t>Этапы реализации Программы:                                     - первый этап – с 2017 года по 2021 год;                       - второй этап – с 2022 года по 2030 год.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C4411D" w:rsidRPr="005923F6" w:rsidRDefault="00C4411D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Укрупненное описание запланированных мероприятий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60780" w:rsidRDefault="00E133D5" w:rsidP="00760780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  <w:r w:rsidR="00760780">
              <w:rPr>
                <w:rFonts w:cs="Arial"/>
              </w:rPr>
              <w:t>строительство многофункциональной спортивной площадки,</w:t>
            </w:r>
          </w:p>
          <w:p w:rsidR="00760780" w:rsidRPr="0037224B" w:rsidRDefault="00760780" w:rsidP="0037224B">
            <w:pPr>
              <w:spacing w:after="200" w:line="276" w:lineRule="auto"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cs="Arial"/>
              </w:rPr>
              <w:t>-укрепление ма</w:t>
            </w:r>
            <w:r w:rsidR="0037224B">
              <w:rPr>
                <w:rFonts w:cs="Arial"/>
              </w:rPr>
              <w:t xml:space="preserve">териально- технической базы  </w:t>
            </w:r>
            <w:r w:rsidR="0037224B">
              <w:rPr>
                <w:rFonts w:ascii="Calibri" w:eastAsia="Calibri" w:hAnsi="Calibri"/>
                <w:sz w:val="28"/>
                <w:szCs w:val="28"/>
                <w:lang w:eastAsia="en-US"/>
              </w:rPr>
              <w:t>МБОУ «Каменская СОШ№2»</w:t>
            </w:r>
            <w:r w:rsidR="0037224B" w:rsidRPr="001609C9">
              <w:rPr>
                <w:rFonts w:ascii="Calibri" w:eastAsia="Calibri" w:hAnsi="Calibri"/>
                <w:sz w:val="28"/>
                <w:szCs w:val="28"/>
                <w:lang w:eastAsia="en-US"/>
              </w:rPr>
              <w:t>Обособленное структурное подразделение с.Дегтярное</w:t>
            </w:r>
            <w:r w:rsidR="0037224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.</w:t>
            </w:r>
          </w:p>
          <w:p w:rsidR="00760780" w:rsidRDefault="00760780" w:rsidP="00760780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-Ремонт объектов культурного наследия.</w:t>
            </w:r>
          </w:p>
          <w:p w:rsidR="00760780" w:rsidRDefault="00760780" w:rsidP="00760780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-благоустройство парка отдыха в с.Дегтярное</w:t>
            </w:r>
          </w:p>
          <w:p w:rsidR="00760780" w:rsidRDefault="00760780" w:rsidP="00760780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-ремонт клубов</w:t>
            </w:r>
          </w:p>
          <w:p w:rsidR="00760780" w:rsidRPr="005923F6" w:rsidRDefault="00760780" w:rsidP="00760780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-благоустройство зон отдыха</w:t>
            </w:r>
          </w:p>
          <w:p w:rsidR="00C4411D" w:rsidRPr="005923F6" w:rsidRDefault="00AD0899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.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1F3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Объемы и и</w:t>
            </w:r>
            <w:r w:rsidR="00503C50" w:rsidRPr="005923F6">
              <w:rPr>
                <w:rFonts w:cs="Arial"/>
                <w:bCs/>
              </w:rPr>
              <w:t>сточни</w:t>
            </w:r>
            <w:r w:rsidR="008A2421" w:rsidRPr="005923F6">
              <w:rPr>
                <w:rFonts w:cs="Arial"/>
                <w:bCs/>
              </w:rPr>
              <w:t>ки финансирования Программы (тыс</w:t>
            </w:r>
            <w:r w:rsidR="00503C50" w:rsidRPr="005923F6">
              <w:rPr>
                <w:rFonts w:cs="Arial"/>
                <w:bCs/>
              </w:rPr>
              <w:t>. руб.)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Программа финансируется из местного, районного, областного и федерального бюджетов, инвестиционных ресурсов,  предприятий,  организаций,  предпринимателей,  учреждений,  средств граждан</w:t>
            </w:r>
          </w:p>
          <w:p w:rsidR="00C4411D" w:rsidRPr="005923F6" w:rsidRDefault="00DD4D7D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2017-</w:t>
            </w:r>
            <w:r w:rsidR="00711523">
              <w:rPr>
                <w:rFonts w:cs="Arial"/>
              </w:rPr>
              <w:t xml:space="preserve"> 24</w:t>
            </w:r>
            <w:r w:rsidR="00C4411D" w:rsidRPr="005923F6">
              <w:rPr>
                <w:rFonts w:cs="Arial"/>
              </w:rPr>
              <w:t xml:space="preserve"> тыс. рублей</w:t>
            </w:r>
          </w:p>
          <w:p w:rsidR="00C4411D" w:rsidRPr="005923F6" w:rsidRDefault="0071152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2018- 200</w:t>
            </w:r>
            <w:r w:rsidR="00C4411D" w:rsidRPr="005923F6">
              <w:rPr>
                <w:rFonts w:cs="Arial"/>
              </w:rPr>
              <w:t xml:space="preserve"> тыс. рублей</w:t>
            </w:r>
          </w:p>
          <w:p w:rsidR="00C4411D" w:rsidRPr="005923F6" w:rsidRDefault="0071152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2019-2</w:t>
            </w:r>
            <w:r w:rsidR="00C4411D" w:rsidRPr="005923F6">
              <w:rPr>
                <w:rFonts w:cs="Arial"/>
              </w:rPr>
              <w:t>0</w:t>
            </w:r>
            <w:r>
              <w:rPr>
                <w:rFonts w:cs="Arial"/>
              </w:rPr>
              <w:t>0</w:t>
            </w:r>
            <w:r w:rsidR="00C4411D" w:rsidRPr="005923F6">
              <w:rPr>
                <w:rFonts w:cs="Arial"/>
              </w:rPr>
              <w:t xml:space="preserve"> тыс. рублей</w:t>
            </w:r>
          </w:p>
          <w:p w:rsidR="00C4411D" w:rsidRPr="005923F6" w:rsidRDefault="00711523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2020- 705</w:t>
            </w:r>
            <w:r w:rsidR="00C4411D" w:rsidRPr="005923F6">
              <w:rPr>
                <w:rFonts w:cs="Arial"/>
              </w:rPr>
              <w:t xml:space="preserve"> тысяч рублей</w:t>
            </w:r>
          </w:p>
          <w:p w:rsidR="00827FA8" w:rsidRPr="005923F6" w:rsidRDefault="00C4411D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2021-</w:t>
            </w:r>
            <w:r w:rsidR="00711523">
              <w:rPr>
                <w:rFonts w:cs="Arial"/>
              </w:rPr>
              <w:t>70</w:t>
            </w:r>
            <w:r w:rsidR="00827FA8" w:rsidRPr="005923F6">
              <w:rPr>
                <w:rFonts w:cs="Arial"/>
              </w:rPr>
              <w:t>5 тысяч рублей</w:t>
            </w:r>
          </w:p>
          <w:p w:rsidR="00827FA8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2022- 40</w:t>
            </w:r>
            <w:r w:rsidR="00711523">
              <w:rPr>
                <w:rFonts w:cs="Arial"/>
              </w:rPr>
              <w:t>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2023-45</w:t>
            </w:r>
            <w:r w:rsidR="00711523">
              <w:rPr>
                <w:rFonts w:cs="Arial"/>
              </w:rPr>
              <w:t>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2024- 50</w:t>
            </w:r>
            <w:r w:rsidR="00711523">
              <w:rPr>
                <w:rFonts w:cs="Arial"/>
              </w:rPr>
              <w:t>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352192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2025- 500</w:t>
            </w:r>
            <w:r w:rsidR="00827FA8"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</w:t>
            </w:r>
            <w:r w:rsidR="00DD4D7D" w:rsidRPr="005923F6">
              <w:rPr>
                <w:rFonts w:cs="Arial"/>
              </w:rPr>
              <w:t>26</w:t>
            </w:r>
            <w:r w:rsidRPr="005923F6">
              <w:rPr>
                <w:rFonts w:cs="Arial"/>
              </w:rPr>
              <w:t xml:space="preserve"> г</w:t>
            </w:r>
            <w:r w:rsidR="008A2421" w:rsidRPr="005923F6">
              <w:rPr>
                <w:rFonts w:cs="Arial"/>
              </w:rPr>
              <w:t>. –</w:t>
            </w:r>
            <w:r w:rsidRPr="005923F6">
              <w:rPr>
                <w:rFonts w:cs="Arial"/>
              </w:rPr>
              <w:t>60</w:t>
            </w:r>
            <w:r w:rsidR="00711523">
              <w:rPr>
                <w:rFonts w:cs="Arial"/>
              </w:rPr>
              <w:t>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2027-65</w:t>
            </w:r>
            <w:r w:rsidR="00711523">
              <w:rPr>
                <w:rFonts w:cs="Arial"/>
              </w:rPr>
              <w:t>0</w:t>
            </w:r>
            <w:r w:rsidRPr="005923F6">
              <w:rPr>
                <w:rFonts w:cs="Arial"/>
              </w:rPr>
              <w:t xml:space="preserve"> тыс. рублей</w:t>
            </w:r>
          </w:p>
          <w:p w:rsidR="00827FA8" w:rsidRPr="005923F6" w:rsidRDefault="00352192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2028-62</w:t>
            </w:r>
            <w:r w:rsidR="00711523">
              <w:rPr>
                <w:rFonts w:cs="Arial"/>
              </w:rPr>
              <w:t>0</w:t>
            </w:r>
            <w:r w:rsidR="00613C7D">
              <w:rPr>
                <w:rFonts w:cs="Arial"/>
              </w:rPr>
              <w:t xml:space="preserve"> </w:t>
            </w:r>
            <w:r w:rsidR="00827FA8" w:rsidRPr="005923F6">
              <w:rPr>
                <w:rFonts w:cs="Arial"/>
              </w:rPr>
              <w:t>тыс. рублей</w:t>
            </w:r>
          </w:p>
          <w:p w:rsidR="00827FA8" w:rsidRPr="005923F6" w:rsidRDefault="00613C7D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2029-  80</w:t>
            </w:r>
            <w:r w:rsidR="00827FA8" w:rsidRPr="005923F6">
              <w:rPr>
                <w:rFonts w:cs="Arial"/>
              </w:rPr>
              <w:t xml:space="preserve"> тыс. рублей</w:t>
            </w:r>
          </w:p>
          <w:p w:rsidR="008A2421" w:rsidRPr="005923F6" w:rsidRDefault="00827FA8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 xml:space="preserve">2030-100 тыс. рублей </w:t>
            </w:r>
          </w:p>
          <w:p w:rsidR="00827FA8" w:rsidRDefault="003432DB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Итого 573</w:t>
            </w:r>
            <w:r w:rsidR="00711523">
              <w:rPr>
                <w:rFonts w:cs="Arial"/>
              </w:rPr>
              <w:t>4</w:t>
            </w:r>
            <w:r w:rsidR="00827FA8" w:rsidRPr="005923F6">
              <w:rPr>
                <w:rFonts w:cs="Arial"/>
              </w:rPr>
              <w:t xml:space="preserve"> тыс. рублей.</w:t>
            </w:r>
          </w:p>
          <w:p w:rsidR="0037224B" w:rsidRDefault="0037224B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Областной бюджет – 4000 тыс.руб.</w:t>
            </w:r>
          </w:p>
          <w:p w:rsidR="0037224B" w:rsidRDefault="0037224B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Местный бюджет – 1634 тыс.руб</w:t>
            </w:r>
          </w:p>
          <w:p w:rsidR="0037224B" w:rsidRPr="005923F6" w:rsidRDefault="0037224B" w:rsidP="007E7B6D">
            <w:pPr>
              <w:ind w:firstLine="124"/>
              <w:rPr>
                <w:rFonts w:cs="Arial"/>
              </w:rPr>
            </w:pPr>
            <w:r>
              <w:rPr>
                <w:rFonts w:cs="Arial"/>
              </w:rPr>
              <w:t>Внебюджетный  источник – 100тыс.руб</w:t>
            </w:r>
          </w:p>
        </w:tc>
      </w:tr>
      <w:tr w:rsidR="005923F6" w:rsidRPr="005923F6" w:rsidTr="00F42B64">
        <w:trPr>
          <w:tblCellSpacing w:w="15" w:type="dxa"/>
          <w:jc w:val="center"/>
        </w:trPr>
        <w:tc>
          <w:tcPr>
            <w:tcW w:w="29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1F30" w:rsidP="007E7B6D">
            <w:pPr>
              <w:ind w:firstLine="124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Основные результаты реализации Программы</w:t>
            </w:r>
          </w:p>
        </w:tc>
        <w:tc>
          <w:tcPr>
            <w:tcW w:w="6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8A2421" w:rsidP="007E7B6D">
            <w:pPr>
              <w:shd w:val="clear" w:color="auto" w:fill="FFFFFF"/>
              <w:ind w:firstLine="124"/>
              <w:rPr>
                <w:rFonts w:cs="Arial"/>
              </w:rPr>
            </w:pPr>
            <w:r w:rsidRPr="005923F6">
              <w:rPr>
                <w:rFonts w:cs="Arial"/>
              </w:rPr>
              <w:t>За период осуществления Программы будет создана база для реализации стратегических направлений развития поселения, что позволит ей достичь высокого уровня социально-экономического развития.</w:t>
            </w:r>
          </w:p>
        </w:tc>
      </w:tr>
    </w:tbl>
    <w:p w:rsidR="009E1F30" w:rsidRPr="005923F6" w:rsidRDefault="009E1F3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2.Характеристика существующего состояния социаль</w:t>
      </w:r>
      <w:r w:rsidR="00CA29A7">
        <w:rPr>
          <w:rFonts w:cs="Arial"/>
        </w:rPr>
        <w:t xml:space="preserve">ной инфраструктуры Дегтяренского </w:t>
      </w:r>
      <w:r w:rsidRPr="005923F6">
        <w:rPr>
          <w:rFonts w:cs="Arial"/>
        </w:rPr>
        <w:t>сельского поселения.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 Анализ социальной инфраструктуры сельского поселения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Общая площадь сель</w:t>
      </w:r>
      <w:r w:rsidR="00CA29A7">
        <w:rPr>
          <w:rFonts w:cs="Arial"/>
        </w:rPr>
        <w:t>ского поселения составляет  8511,59</w:t>
      </w:r>
      <w:r w:rsidR="009E1F30" w:rsidRPr="005923F6">
        <w:rPr>
          <w:rFonts w:cs="Arial"/>
        </w:rPr>
        <w:t xml:space="preserve"> га.</w:t>
      </w:r>
      <w:r w:rsidRPr="005923F6">
        <w:rPr>
          <w:rFonts w:cs="Arial"/>
        </w:rPr>
        <w:t xml:space="preserve"> Численность населения по данным н</w:t>
      </w:r>
      <w:r w:rsidR="00CA29A7">
        <w:rPr>
          <w:rFonts w:cs="Arial"/>
        </w:rPr>
        <w:t>а 01.01.2016 года составила  695</w:t>
      </w:r>
      <w:r w:rsidR="00D643E9" w:rsidRPr="005923F6">
        <w:rPr>
          <w:rFonts w:cs="Arial"/>
        </w:rPr>
        <w:t xml:space="preserve"> </w:t>
      </w:r>
      <w:r w:rsidRPr="005923F6">
        <w:rPr>
          <w:rFonts w:cs="Arial"/>
        </w:rPr>
        <w:t xml:space="preserve">чел. В состав поселения </w:t>
      </w:r>
      <w:r w:rsidR="00CA29A7">
        <w:rPr>
          <w:rFonts w:cs="Arial"/>
        </w:rPr>
        <w:t xml:space="preserve">входят 4 населенных пунктов. </w:t>
      </w:r>
      <w:r w:rsidRPr="005923F6">
        <w:rPr>
          <w:rFonts w:cs="Arial"/>
        </w:rPr>
        <w:t xml:space="preserve"> Админи</w:t>
      </w:r>
      <w:r w:rsidR="00CA29A7">
        <w:rPr>
          <w:rFonts w:cs="Arial"/>
        </w:rPr>
        <w:t>стративный центр – с.Дегтярное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Наличие з</w:t>
      </w:r>
      <w:r w:rsidR="00C86E69">
        <w:rPr>
          <w:rFonts w:cs="Arial"/>
        </w:rPr>
        <w:t>емельных ресурсов  Дегтяренского</w:t>
      </w:r>
      <w:r w:rsidRPr="005923F6">
        <w:rPr>
          <w:rFonts w:cs="Arial"/>
        </w:rPr>
        <w:t xml:space="preserve"> сельского поселения состоянию на 01.01.2016г.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88"/>
        <w:gridCol w:w="1906"/>
        <w:gridCol w:w="2182"/>
        <w:gridCol w:w="2224"/>
      </w:tblGrid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Показатели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D44CBF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Единица  измерения</w:t>
            </w:r>
            <w:r w:rsidR="00503C50" w:rsidRPr="005923F6">
              <w:rPr>
                <w:rFonts w:cs="Arial"/>
              </w:rPr>
              <w:t>, га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Современное  состояние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Первая  очередь  строительства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Общая площадь земель  поселения  в  установленных  границах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A29A7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8512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CA29A7">
              <w:rPr>
                <w:rFonts w:cs="Arial"/>
              </w:rPr>
              <w:t>8512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В том  числе: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Земли  сельхозназначения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A29A7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7807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A29A7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7807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Населенных  пунктов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Лесной  фонд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A29A7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0,212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F03E8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0,212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F03E8" w:rsidP="00CF03E8">
            <w:pPr>
              <w:rPr>
                <w:rFonts w:cs="Arial"/>
              </w:rPr>
            </w:pPr>
            <w:r>
              <w:rPr>
                <w:rFonts w:cs="Arial"/>
              </w:rPr>
              <w:t>0,212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Рекреационная зона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8237B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8237B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  <w:tc>
          <w:tcPr>
            <w:tcW w:w="4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8237B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-</w:t>
            </w:r>
          </w:p>
        </w:tc>
      </w:tr>
    </w:tbl>
    <w:p w:rsidR="00503C50" w:rsidRPr="005923F6" w:rsidRDefault="00CF03E8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2.1.1.  Дегтяренское</w:t>
      </w:r>
      <w:r w:rsidR="00503C50" w:rsidRPr="005923F6">
        <w:rPr>
          <w:rFonts w:cs="Arial"/>
        </w:rPr>
        <w:t xml:space="preserve"> сельско</w:t>
      </w:r>
      <w:r>
        <w:rPr>
          <w:rFonts w:cs="Arial"/>
        </w:rPr>
        <w:t>е   поселение включает в себя 4</w:t>
      </w:r>
      <w:r w:rsidR="00503C50" w:rsidRPr="005923F6">
        <w:rPr>
          <w:rFonts w:cs="Arial"/>
        </w:rPr>
        <w:t xml:space="preserve"> населенных пу</w:t>
      </w:r>
      <w:r>
        <w:rPr>
          <w:rFonts w:cs="Arial"/>
        </w:rPr>
        <w:t>нктов, с центром в с. Дегтярное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04"/>
        <w:gridCol w:w="1270"/>
        <w:gridCol w:w="1188"/>
        <w:gridCol w:w="1803"/>
        <w:gridCol w:w="857"/>
        <w:gridCol w:w="1006"/>
        <w:gridCol w:w="872"/>
      </w:tblGrid>
      <w:tr w:rsidR="005923F6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поселения, 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 населенных пунктов, входящих в состав поселения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D44CBF" w:rsidRPr="005923F6" w:rsidRDefault="00503C50" w:rsidP="005923F6">
            <w:pPr>
              <w:ind w:firstLine="709"/>
              <w:rPr>
                <w:rFonts w:cs="Arial"/>
                <w:shd w:val="clear" w:color="auto" w:fill="DDDDDD"/>
              </w:rPr>
            </w:pPr>
            <w:r w:rsidRPr="005923F6">
              <w:rPr>
                <w:rFonts w:cs="Arial"/>
              </w:rPr>
              <w:t xml:space="preserve">Численность населения населенного пункта, чел.  </w:t>
            </w:r>
            <w:r w:rsidR="00D44CBF" w:rsidRPr="005923F6">
              <w:rPr>
                <w:rFonts w:cs="Arial"/>
              </w:rPr>
              <w:t>н</w:t>
            </w:r>
            <w:r w:rsidRPr="005923F6">
              <w:rPr>
                <w:rFonts w:cs="Arial"/>
              </w:rPr>
              <w:t>а</w:t>
            </w:r>
          </w:p>
          <w:p w:rsidR="00503C50" w:rsidRPr="005923F6" w:rsidRDefault="000B47E4" w:rsidP="000B47E4">
            <w:pPr>
              <w:ind w:firstLine="0"/>
              <w:rPr>
                <w:rFonts w:cs="Arial"/>
                <w:shd w:val="clear" w:color="auto" w:fill="DDDDDD"/>
              </w:rPr>
            </w:pPr>
            <w:r>
              <w:rPr>
                <w:rFonts w:cs="Arial"/>
              </w:rPr>
              <w:t>01.01.2017</w:t>
            </w:r>
            <w:r w:rsidR="00503C50" w:rsidRPr="005923F6">
              <w:rPr>
                <w:rFonts w:cs="Arial"/>
              </w:rPr>
              <w:t xml:space="preserve"> г.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Расстояние от населенного пункта до центра поселения,</w:t>
            </w:r>
            <w:r w:rsidR="00D44CBF" w:rsidRPr="005923F6">
              <w:rPr>
                <w:rFonts w:cs="Arial"/>
              </w:rPr>
              <w:t xml:space="preserve"> км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45892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Дегтяренское</w:t>
            </w:r>
            <w:r w:rsidR="00503C50" w:rsidRPr="005923F6">
              <w:rPr>
                <w:rFonts w:cs="Arial"/>
              </w:rPr>
              <w:t xml:space="preserve"> сельского поселения</w:t>
            </w:r>
          </w:p>
        </w:tc>
        <w:tc>
          <w:tcPr>
            <w:tcW w:w="2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45892" w:rsidRDefault="005923F6" w:rsidP="0034589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38237B" w:rsidRPr="005923F6">
              <w:rPr>
                <w:rFonts w:cs="Arial"/>
              </w:rPr>
              <w:t>с.</w:t>
            </w:r>
            <w:r w:rsidR="00345892">
              <w:rPr>
                <w:rFonts w:cs="Arial"/>
              </w:rPr>
              <w:t>Дегтярное,</w:t>
            </w:r>
          </w:p>
          <w:p w:rsidR="00345892" w:rsidRDefault="00345892" w:rsidP="0034589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х.Гойкалово,</w:t>
            </w:r>
          </w:p>
          <w:p w:rsidR="00345892" w:rsidRDefault="00345892" w:rsidP="0034589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х.Свистовка,</w:t>
            </w:r>
          </w:p>
          <w:p w:rsidR="00345892" w:rsidRPr="005923F6" w:rsidRDefault="00345892" w:rsidP="0034589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х.Хвощеватый</w:t>
            </w:r>
          </w:p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6EC7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362</w:t>
            </w:r>
          </w:p>
          <w:p w:rsidR="000B47E4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142</w:t>
            </w:r>
          </w:p>
          <w:p w:rsidR="000B47E4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116</w:t>
            </w:r>
          </w:p>
          <w:p w:rsidR="000B47E4" w:rsidRPr="005923F6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75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25C66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0</w:t>
            </w:r>
          </w:p>
          <w:p w:rsidR="000B47E4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  <w:p w:rsidR="000B47E4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  <w:p w:rsidR="000B47E4" w:rsidRPr="005923F6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Итого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0B47E4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923F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0B47E4">
              <w:rPr>
                <w:rFonts w:cs="Arial"/>
              </w:rPr>
              <w:t>695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2560D4" w:rsidP="002560D4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13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2.1.2.  Демографическая ситуация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Общая  числен</w:t>
      </w:r>
      <w:r w:rsidR="00C86E69">
        <w:rPr>
          <w:rFonts w:cs="Arial"/>
        </w:rPr>
        <w:t>ность  населения  Дегтяренского</w:t>
      </w:r>
      <w:r w:rsidRPr="005923F6">
        <w:rPr>
          <w:rFonts w:cs="Arial"/>
        </w:rPr>
        <w:t xml:space="preserve"> сельского поселения на</w:t>
      </w:r>
      <w:r w:rsidR="00655662">
        <w:rPr>
          <w:rFonts w:cs="Arial"/>
        </w:rPr>
        <w:t xml:space="preserve"> 01.01.2017 года  составила 695</w:t>
      </w:r>
      <w:r w:rsidRPr="005923F6">
        <w:rPr>
          <w:rFonts w:cs="Arial"/>
        </w:rPr>
        <w:t xml:space="preserve"> человек. Численность  трудоспос</w:t>
      </w:r>
      <w:r w:rsidR="00A25C66" w:rsidRPr="005923F6">
        <w:rPr>
          <w:rFonts w:cs="Arial"/>
        </w:rPr>
        <w:t>обного </w:t>
      </w:r>
      <w:r w:rsidR="00C86E69">
        <w:rPr>
          <w:rFonts w:cs="Arial"/>
        </w:rPr>
        <w:t xml:space="preserve"> возраста  составляет 422 человека (60,7</w:t>
      </w:r>
      <w:r w:rsidRPr="005923F6">
        <w:rPr>
          <w:rFonts w:cs="Arial"/>
        </w:rPr>
        <w:t xml:space="preserve"> % от общей  численно</w:t>
      </w:r>
      <w:r w:rsidR="00C86E69">
        <w:rPr>
          <w:rFonts w:cs="Arial"/>
        </w:rPr>
        <w:t>сти). Детей  в возрасте   до  15 лет  42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человек.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Состав населения сельского  поселения.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Демографические изменения в </w:t>
      </w:r>
      <w:r w:rsidR="00C86E69">
        <w:rPr>
          <w:rFonts w:cs="Arial"/>
        </w:rPr>
        <w:t>составе населения (на 01.01.2017</w:t>
      </w:r>
      <w:r w:rsidRPr="005923F6">
        <w:rPr>
          <w:rFonts w:cs="Arial"/>
        </w:rPr>
        <w:t>г.)</w:t>
      </w:r>
    </w:p>
    <w:p w:rsidR="00D44CBF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Данные о  среднегодовом приросте населения и тенденции его изменения</w:t>
      </w:r>
      <w:r w:rsidR="00D44CBF" w:rsidRPr="005923F6">
        <w:rPr>
          <w:rFonts w:cs="Arial"/>
        </w:rPr>
        <w:t>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 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21"/>
        <w:gridCol w:w="2799"/>
        <w:gridCol w:w="1073"/>
        <w:gridCol w:w="1073"/>
        <w:gridCol w:w="1073"/>
        <w:gridCol w:w="1073"/>
        <w:gridCol w:w="1088"/>
      </w:tblGrid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lastRenderedPageBreak/>
              <w:t>№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Наименование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2013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Естественный прирост (убыль)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1.1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Рождаемость, чел.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86E6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1.2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Смерть, чел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C71933">
              <w:rPr>
                <w:rFonts w:cs="Arial"/>
              </w:rPr>
              <w:t>13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C71933">
              <w:rPr>
                <w:rFonts w:cs="Arial"/>
              </w:rPr>
              <w:t>13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327DFD">
              <w:rPr>
                <w:rFonts w:cs="Arial"/>
              </w:rPr>
              <w:t>14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27DFD" w:rsidP="00327DF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17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27DFD" w:rsidP="00327DFD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14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Механический прирост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Общий прирост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Общая численность населения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C719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825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C719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793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C719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755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C719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742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71933" w:rsidP="00C7193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695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Структуру населения на 2016 год можно обозначить следующим образом: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Количество наличного населен</w:t>
      </w:r>
      <w:r w:rsidR="00650805">
        <w:rPr>
          <w:rFonts w:cs="Arial"/>
        </w:rPr>
        <w:t>ия по сельскому поселению –  695</w:t>
      </w:r>
      <w:r w:rsidRPr="005923F6">
        <w:rPr>
          <w:rFonts w:cs="Arial"/>
        </w:rPr>
        <w:t xml:space="preserve"> чел.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</w:t>
      </w:r>
      <w:r w:rsidR="00650805">
        <w:rPr>
          <w:rFonts w:cs="Arial"/>
        </w:rPr>
        <w:t xml:space="preserve"> в трудоспособном возрасте –</w:t>
      </w:r>
      <w:r w:rsidR="00327DFD">
        <w:rPr>
          <w:rFonts w:cs="Arial"/>
        </w:rPr>
        <w:t>422 чел. (60,7</w:t>
      </w:r>
      <w:r w:rsidRPr="005923F6">
        <w:rPr>
          <w:rFonts w:cs="Arial"/>
        </w:rPr>
        <w:t>%)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Население старш</w:t>
      </w:r>
      <w:r w:rsidR="00327DFD">
        <w:rPr>
          <w:rFonts w:cs="Arial"/>
        </w:rPr>
        <w:t>е трудоспособного возраста – 202 чел. (29,06</w:t>
      </w:r>
      <w:r w:rsidRPr="005923F6">
        <w:rPr>
          <w:rFonts w:cs="Arial"/>
        </w:rPr>
        <w:t xml:space="preserve"> %)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Демографическая ситуация, складывающаяся на территории сельского поселения, свидетельствует о наличии общих тенденций, присущих бо</w:t>
      </w:r>
      <w:r w:rsidR="00877B9D" w:rsidRPr="005923F6">
        <w:rPr>
          <w:rFonts w:cs="Arial"/>
        </w:rPr>
        <w:t>льшинству территорий Воронежской</w:t>
      </w:r>
      <w:r w:rsidRPr="005923F6">
        <w:rPr>
          <w:rFonts w:cs="Arial"/>
        </w:rPr>
        <w:t xml:space="preserve"> области, и характеризуется низким уровнем рождаемости, высокой смертностью, неблагоприятным соотношение «рождаемость-смертность»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производственные и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На показатели рождаемости влияют следующие моменты: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материальное благополучие;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государственные выплаты за рождение второго ребенка;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наличие собственного жилья;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 уверенность в будущем подрастающего поколения.</w:t>
      </w:r>
    </w:p>
    <w:p w:rsidR="00503C50" w:rsidRPr="005923F6" w:rsidRDefault="00771DF7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2.1.3.</w:t>
      </w:r>
      <w:r w:rsidR="00503C50" w:rsidRPr="005923F6">
        <w:rPr>
          <w:rFonts w:cs="Arial"/>
        </w:rPr>
        <w:t>Рынок труда в поселении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Численность трудоспособного нас</w:t>
      </w:r>
      <w:r w:rsidR="00877B9D" w:rsidRPr="005923F6">
        <w:rPr>
          <w:rFonts w:cs="Arial"/>
        </w:rPr>
        <w:t>еления - около 648</w:t>
      </w:r>
      <w:r w:rsidRPr="005923F6">
        <w:rPr>
          <w:rFonts w:cs="Arial"/>
        </w:rPr>
        <w:t xml:space="preserve"> человека, население граждан, н</w:t>
      </w:r>
      <w:r w:rsidR="00877B9D" w:rsidRPr="005923F6">
        <w:rPr>
          <w:rFonts w:cs="Arial"/>
        </w:rPr>
        <w:t>е</w:t>
      </w:r>
      <w:r w:rsidR="00F90C16">
        <w:rPr>
          <w:rFonts w:cs="Arial"/>
        </w:rPr>
        <w:t xml:space="preserve"> достигших совершеннолетия — 42</w:t>
      </w:r>
      <w:r w:rsidRPr="005923F6">
        <w:rPr>
          <w:rFonts w:cs="Arial"/>
        </w:rPr>
        <w:t xml:space="preserve"> человек. Доля численности населения в трудоспособном</w:t>
      </w:r>
      <w:r w:rsidR="00877B9D" w:rsidRPr="005923F6">
        <w:rPr>
          <w:rFonts w:cs="Arial"/>
        </w:rPr>
        <w:t xml:space="preserve"> в</w:t>
      </w:r>
      <w:r w:rsidR="00F90C16">
        <w:rPr>
          <w:rFonts w:cs="Arial"/>
        </w:rPr>
        <w:t>озрасте от общей составляет 60,7</w:t>
      </w:r>
      <w:r w:rsidRPr="005923F6">
        <w:rPr>
          <w:rFonts w:cs="Arial"/>
        </w:rPr>
        <w:t>процентов.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5"/>
        <w:gridCol w:w="992"/>
        <w:gridCol w:w="1134"/>
        <w:gridCol w:w="992"/>
        <w:gridCol w:w="993"/>
        <w:gridCol w:w="983"/>
      </w:tblGrid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                                                                                                                            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Кол-во жителей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F90C1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825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F90C1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793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F90C1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755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F90C1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742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90C16" w:rsidP="00F90C16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695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lastRenderedPageBreak/>
              <w:t>Кол-во работающих всего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242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230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200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189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% работающих от общего кол-ва  жителей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E5727" w:rsidP="009E5727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29,3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52C53" w:rsidP="00652C53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29,1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52795" w:rsidP="0065279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30,5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52795" w:rsidP="0065279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27,0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52795" w:rsidP="00652795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27,1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Количество безработных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стоящих в службе занятости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923F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503C50" w:rsidRPr="005923F6">
              <w:rPr>
                <w:rFonts w:cs="Arial"/>
              </w:rPr>
              <w:t> 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="00503C50" w:rsidRPr="005923F6">
              <w:rPr>
                <w:rFonts w:cs="Arial"/>
              </w:rPr>
              <w:t> 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Количество безработных всего;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951155">
              <w:rPr>
                <w:rFonts w:cs="Arial"/>
              </w:rPr>
              <w:t>7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</w:t>
            </w:r>
            <w:r w:rsidR="00951155">
              <w:rPr>
                <w:rFonts w:cs="Arial"/>
              </w:rPr>
              <w:t>7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951155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Количество дворов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F110F" w:rsidP="001F110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350 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F110F" w:rsidP="001F110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350 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F110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350 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C45DB8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 350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F110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 350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Кол-во двор занимающихся ЛПХ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B57B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B57B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B57B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B57B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6B57B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350</w:t>
            </w:r>
          </w:p>
        </w:tc>
      </w:tr>
      <w:tr w:rsidR="00503C50" w:rsidRPr="005923F6">
        <w:trPr>
          <w:tblCellSpacing w:w="15" w:type="dxa"/>
          <w:jc w:val="center"/>
        </w:trPr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Кол-во пенсионеров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B92961">
            <w:pPr>
              <w:rPr>
                <w:rFonts w:cs="Arial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676D2" w:rsidP="00F676D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190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676D2" w:rsidP="00F676D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196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F676D2" w:rsidP="00F676D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192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 Развитие отраслей социальной сферы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связи с прогнозными показателями динамики численности населения, изменившимися условиями экономического развития, предусматриваются изменения в социальной инфраструктуре.</w:t>
      </w:r>
    </w:p>
    <w:p w:rsidR="00503C50" w:rsidRPr="005923F6" w:rsidRDefault="00442211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Прогнозом на 2018</w:t>
      </w:r>
      <w:r w:rsidR="00771DF7" w:rsidRPr="005923F6">
        <w:rPr>
          <w:rFonts w:cs="Arial"/>
        </w:rPr>
        <w:t xml:space="preserve"> год и на период до 2030</w:t>
      </w:r>
      <w:r w:rsidR="00503C50" w:rsidRPr="005923F6">
        <w:rPr>
          <w:rFonts w:cs="Arial"/>
        </w:rPr>
        <w:t xml:space="preserve"> года определены следующие приоритеты социальной инфраструктуры развития сельского поселения: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-повышение уровня жизни населения сельского, в т.ч. на основе развития социальной инфраструктуры;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-улучшение состояния здоровья населения на основе доступной широким слоям населения медицинской помощи и повыше</w:t>
      </w:r>
      <w:r w:rsidR="00771DF7" w:rsidRPr="005923F6">
        <w:rPr>
          <w:rFonts w:cs="Arial"/>
        </w:rPr>
        <w:t>ния качества медицинских услуг;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-создание условий для гармоничного развития под</w:t>
      </w:r>
      <w:r w:rsidR="00B547D0" w:rsidRPr="005923F6">
        <w:rPr>
          <w:rFonts w:cs="Arial"/>
        </w:rPr>
        <w:t>растающего поколения в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поселении;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-сохранение культурного наследия.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2.1.4.1. Культура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Предоставление услуг населению в области культуры в </w:t>
      </w:r>
      <w:r w:rsidR="00B547D0" w:rsidRPr="005923F6">
        <w:rPr>
          <w:rFonts w:cs="Arial"/>
        </w:rPr>
        <w:t>сельском поселении осуществляе</w:t>
      </w:r>
      <w:r w:rsidR="00976913">
        <w:rPr>
          <w:rFonts w:cs="Arial"/>
        </w:rPr>
        <w:t xml:space="preserve">т  2 учреждения культуры и 1 сельская библиотека  </w:t>
      </w:r>
      <w:r w:rsidR="00B547D0" w:rsidRPr="005923F6">
        <w:rPr>
          <w:rFonts w:cs="Arial"/>
        </w:rPr>
        <w:t>:</w:t>
      </w:r>
    </w:p>
    <w:p w:rsidR="00503C50" w:rsidRPr="005923F6" w:rsidRDefault="00B547D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-</w:t>
      </w:r>
      <w:r w:rsidR="00976913">
        <w:rPr>
          <w:rFonts w:cs="Arial"/>
        </w:rPr>
        <w:t xml:space="preserve">  </w:t>
      </w:r>
      <w:r w:rsidR="00A1067F">
        <w:rPr>
          <w:rFonts w:cs="Arial"/>
        </w:rPr>
        <w:t>СДК с.Дегтярное расчитанный на 210 мест с.Дегтярное</w:t>
      </w:r>
      <w:r w:rsidR="00503C50" w:rsidRPr="005923F6">
        <w:rPr>
          <w:rFonts w:cs="Arial"/>
        </w:rPr>
        <w:t>;</w:t>
      </w:r>
    </w:p>
    <w:p w:rsidR="00503C50" w:rsidRPr="005923F6" w:rsidRDefault="00A1067F" w:rsidP="005923F6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-  Дегтяренская </w:t>
      </w:r>
      <w:r w:rsidR="00B547D0" w:rsidRPr="005923F6">
        <w:rPr>
          <w:rFonts w:cs="Arial"/>
        </w:rPr>
        <w:t>сельская библиотека</w:t>
      </w:r>
      <w:r w:rsidR="005923F6">
        <w:rPr>
          <w:rFonts w:cs="Arial"/>
        </w:rPr>
        <w:t xml:space="preserve"> </w:t>
      </w:r>
      <w:r>
        <w:rPr>
          <w:rFonts w:cs="Arial"/>
        </w:rPr>
        <w:t>в с. Дегтярное</w:t>
      </w:r>
      <w:r w:rsidR="00503C50" w:rsidRPr="005923F6">
        <w:rPr>
          <w:rFonts w:cs="Arial"/>
        </w:rPr>
        <w:t>;</w:t>
      </w:r>
    </w:p>
    <w:p w:rsidR="00503C50" w:rsidRPr="005923F6" w:rsidRDefault="00A1067F" w:rsidP="00A1067F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-  Гойкаловский</w:t>
      </w:r>
      <w:r w:rsidR="00503C50" w:rsidRPr="005923F6">
        <w:rPr>
          <w:rFonts w:cs="Arial"/>
        </w:rPr>
        <w:t xml:space="preserve"> сельский дом культуры</w:t>
      </w:r>
      <w:r>
        <w:rPr>
          <w:rFonts w:cs="Arial"/>
        </w:rPr>
        <w:t xml:space="preserve">  х.Гойкалово.</w:t>
      </w:r>
    </w:p>
    <w:p w:rsidR="00D44CBF" w:rsidRPr="005923F6" w:rsidRDefault="00D44CBF" w:rsidP="005923F6">
      <w:pPr>
        <w:shd w:val="clear" w:color="auto" w:fill="FFFFFF"/>
        <w:ind w:firstLine="709"/>
        <w:rPr>
          <w:rFonts w:cs="Arial"/>
        </w:rPr>
      </w:pP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307"/>
        <w:gridCol w:w="2656"/>
        <w:gridCol w:w="2675"/>
        <w:gridCol w:w="2362"/>
      </w:tblGrid>
      <w:tr w:rsidR="00B547D0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Населенный пункт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Мощность</w:t>
            </w:r>
          </w:p>
        </w:tc>
      </w:tr>
      <w:tr w:rsidR="00B547D0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B547D0" w:rsidRPr="005923F6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Дегтяренский </w:t>
            </w:r>
            <w:r w:rsidR="00503C50" w:rsidRPr="005923F6">
              <w:rPr>
                <w:rFonts w:cs="Arial"/>
              </w:rPr>
              <w:t>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Дегтярное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210 мест</w:t>
            </w:r>
          </w:p>
        </w:tc>
      </w:tr>
      <w:tr w:rsidR="00B547D0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A1067F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Дегтяренская </w:t>
            </w:r>
            <w:r w:rsidR="00B547D0" w:rsidRPr="005923F6">
              <w:rPr>
                <w:rFonts w:cs="Arial"/>
              </w:rPr>
              <w:t>сельская библиотека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Дегтярное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B547D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 xml:space="preserve"> </w:t>
            </w:r>
            <w:r w:rsidR="00A1067F">
              <w:rPr>
                <w:rFonts w:cs="Arial"/>
              </w:rPr>
              <w:t>14080</w:t>
            </w:r>
            <w:r w:rsidRPr="005923F6">
              <w:rPr>
                <w:rFonts w:cs="Arial"/>
              </w:rPr>
              <w:t xml:space="preserve"> </w:t>
            </w:r>
            <w:r w:rsidR="003C4935" w:rsidRPr="005923F6">
              <w:rPr>
                <w:rFonts w:cs="Arial"/>
              </w:rPr>
              <w:t>экземпляров книг</w:t>
            </w:r>
            <w:r w:rsidR="005923F6">
              <w:rPr>
                <w:rFonts w:cs="Arial"/>
              </w:rPr>
              <w:t xml:space="preserve"> </w:t>
            </w:r>
          </w:p>
        </w:tc>
      </w:tr>
      <w:tr w:rsidR="00B547D0" w:rsidRPr="005923F6">
        <w:trPr>
          <w:tblCellSpacing w:w="15" w:type="dxa"/>
          <w:jc w:val="center"/>
        </w:trPr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3</w:t>
            </w:r>
          </w:p>
        </w:tc>
        <w:tc>
          <w:tcPr>
            <w:tcW w:w="2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Гойкаловский</w:t>
            </w:r>
            <w:r w:rsidR="005923F6">
              <w:rPr>
                <w:rFonts w:cs="Arial"/>
              </w:rPr>
              <w:t xml:space="preserve"> </w:t>
            </w:r>
            <w:r w:rsidR="00503C50" w:rsidRPr="005923F6">
              <w:rPr>
                <w:rFonts w:cs="Arial"/>
              </w:rPr>
              <w:lastRenderedPageBreak/>
              <w:t>сельский дом культуры</w:t>
            </w:r>
          </w:p>
        </w:tc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Х.Гойкалово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A1067F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В сельских клубах созданы взрослые и детские коллективы, работают кружки для взрослых и детей различных направлений: танце</w:t>
      </w:r>
      <w:r w:rsidR="00B547D0" w:rsidRPr="005923F6">
        <w:rPr>
          <w:rFonts w:cs="Arial"/>
        </w:rPr>
        <w:t>вальные, музыкальные, театральные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и т.д.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Одним из основных направлений работы  является работа по организации досуга детей и подростков, это: проведение интеллектуальных игр, дней молодежи, уличных и настольных игр, раз</w:t>
      </w:r>
      <w:r w:rsidR="00A1067F">
        <w:rPr>
          <w:rFonts w:cs="Arial"/>
        </w:rPr>
        <w:t xml:space="preserve">личных спартакиад, Дня пожилых людей </w:t>
      </w:r>
      <w:r w:rsidRPr="005923F6">
        <w:rPr>
          <w:rFonts w:cs="Arial"/>
        </w:rPr>
        <w:t>,</w:t>
      </w:r>
      <w:r w:rsidR="00A1067F">
        <w:rPr>
          <w:rFonts w:cs="Arial"/>
        </w:rPr>
        <w:t xml:space="preserve"> День матери, День защиты детей, День любви и верности,</w:t>
      </w:r>
      <w:r w:rsidRPr="005923F6">
        <w:rPr>
          <w:rFonts w:cs="Arial"/>
        </w:rPr>
        <w:t xml:space="preserve"> проведение единых социальных действий.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Задача в культурно-досуговых учреждениях - вводить инновационные формы организации досуга населения и  увеличить процент охвата населения.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Проведение этих мероприятий позволит увеличить обеспеченность населения сельского  поселения   культурно-досуговыми  услугами.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  <w:bCs/>
        </w:rPr>
        <w:t>2.1.4.2.Физическая культура и спорт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78"/>
        <w:gridCol w:w="2865"/>
        <w:gridCol w:w="1866"/>
        <w:gridCol w:w="3591"/>
      </w:tblGrid>
      <w:tr w:rsidR="005923F6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2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3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  <w:bCs/>
              </w:rPr>
              <w:t>4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42B66" w:rsidRPr="00342B66" w:rsidRDefault="00342B66" w:rsidP="00342B66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>
              <w:rPr>
                <w:rFonts w:cs="Arial"/>
              </w:rPr>
              <w:t>Спортивный зал</w:t>
            </w:r>
            <w:r w:rsidR="005923F6">
              <w:rPr>
                <w:rFonts w:cs="Arial"/>
              </w:rPr>
              <w:t xml:space="preserve"> </w:t>
            </w:r>
            <w:r w:rsidRPr="00342B66">
              <w:rPr>
                <w:rFonts w:ascii="Calibri" w:eastAsia="Calibri" w:hAnsi="Calibri"/>
                <w:sz w:val="28"/>
                <w:szCs w:val="28"/>
                <w:lang w:eastAsia="en-US"/>
              </w:rPr>
              <w:t>МБОУ «Каменская СОШ№2»,</w:t>
            </w:r>
          </w:p>
          <w:p w:rsidR="00503C50" w:rsidRPr="005923F6" w:rsidRDefault="00342B66" w:rsidP="00342B66">
            <w:pPr>
              <w:ind w:firstLine="709"/>
              <w:rPr>
                <w:rFonts w:cs="Arial"/>
              </w:rPr>
            </w:pPr>
            <w:r w:rsidRPr="00342B66">
              <w:rPr>
                <w:rFonts w:ascii="Calibri" w:eastAsia="Calibri" w:hAnsi="Calibri"/>
                <w:sz w:val="28"/>
                <w:szCs w:val="28"/>
                <w:lang w:eastAsia="en-US"/>
              </w:rPr>
              <w:t>Обособленное структурное подразделение с.Дегтярное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342B6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 Дегтярное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342B66">
            <w:pPr>
              <w:ind w:firstLine="0"/>
              <w:rPr>
                <w:rFonts w:cs="Arial"/>
              </w:rPr>
            </w:pPr>
            <w:r w:rsidRPr="005923F6">
              <w:rPr>
                <w:rFonts w:cs="Arial"/>
              </w:rPr>
              <w:t>Удовлетворительное</w:t>
            </w:r>
          </w:p>
        </w:tc>
      </w:tr>
      <w:tr w:rsidR="005923F6" w:rsidRPr="005923F6">
        <w:trPr>
          <w:tblCellSpacing w:w="15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4935" w:rsidRPr="005923F6" w:rsidRDefault="003C4935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2.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4935" w:rsidRPr="005923F6" w:rsidRDefault="003C4935" w:rsidP="005923F6">
            <w:pPr>
              <w:ind w:firstLine="709"/>
              <w:rPr>
                <w:rFonts w:cs="Arial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4935" w:rsidRPr="005923F6" w:rsidRDefault="00342B66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с.К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C4935" w:rsidRPr="005923F6" w:rsidRDefault="003C4935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хорошее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сельском   поселении  ведется спортивная работа в многочисленных секциях</w:t>
      </w:r>
      <w:r w:rsidR="00D44CBF" w:rsidRPr="005923F6">
        <w:rPr>
          <w:rFonts w:cs="Arial"/>
        </w:rPr>
        <w:t>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На  территории сельского  поселения  имеется   </w:t>
      </w:r>
      <w:r w:rsidR="00855781" w:rsidRPr="005923F6">
        <w:rPr>
          <w:rFonts w:cs="Arial"/>
        </w:rPr>
        <w:t>стадион, спортивная  площадка</w:t>
      </w:r>
      <w:r w:rsidRPr="005923F6">
        <w:rPr>
          <w:rFonts w:cs="Arial"/>
        </w:rPr>
        <w:t>,  где проводятся иг</w:t>
      </w:r>
      <w:r w:rsidR="001609C9">
        <w:rPr>
          <w:rFonts w:cs="Arial"/>
        </w:rPr>
        <w:t xml:space="preserve">ры и соревнования по </w:t>
      </w:r>
      <w:r w:rsidRPr="005923F6">
        <w:rPr>
          <w:rFonts w:cs="Arial"/>
        </w:rPr>
        <w:t>, футболу</w:t>
      </w:r>
      <w:r w:rsidR="00855781" w:rsidRPr="005923F6">
        <w:rPr>
          <w:rFonts w:cs="Arial"/>
        </w:rPr>
        <w:t>, мини-футболу</w:t>
      </w:r>
      <w:r w:rsidRPr="005923F6">
        <w:rPr>
          <w:rFonts w:cs="Arial"/>
        </w:rPr>
        <w:t xml:space="preserve"> и т.д.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зимний период любимыми видами спорта среди насе</w:t>
      </w:r>
      <w:r w:rsidR="00855781" w:rsidRPr="005923F6">
        <w:rPr>
          <w:rFonts w:cs="Arial"/>
        </w:rPr>
        <w:t>л</w:t>
      </w:r>
      <w:r w:rsidR="001609C9">
        <w:rPr>
          <w:rFonts w:cs="Arial"/>
        </w:rPr>
        <w:t>ения является катание на  лыжах</w:t>
      </w:r>
      <w:r w:rsidR="00855781" w:rsidRPr="005923F6">
        <w:rPr>
          <w:rFonts w:cs="Arial"/>
        </w:rPr>
        <w:t>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Поселение достойно представляет многие виды спорта на районных и областных  соревнованиях.</w:t>
      </w:r>
    </w:p>
    <w:p w:rsidR="00503C50" w:rsidRPr="005923F6" w:rsidRDefault="002728FD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2.1.4.3</w:t>
      </w:r>
      <w:r w:rsidR="00503C50" w:rsidRPr="005923F6">
        <w:rPr>
          <w:rFonts w:cs="Arial"/>
        </w:rPr>
        <w:t>.  Образование</w:t>
      </w:r>
    </w:p>
    <w:p w:rsidR="001609C9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 xml:space="preserve">На </w:t>
      </w:r>
      <w:r w:rsidR="00855781" w:rsidRPr="005923F6">
        <w:rPr>
          <w:rFonts w:cs="Arial"/>
        </w:rPr>
        <w:t>территории поселения находится 1 школа</w:t>
      </w:r>
      <w:r w:rsidR="001609C9">
        <w:rPr>
          <w:rFonts w:cs="Arial"/>
        </w:rPr>
        <w:t>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Чис</w:t>
      </w:r>
      <w:r w:rsidR="001609C9">
        <w:rPr>
          <w:rFonts w:cs="Arial"/>
        </w:rPr>
        <w:t>ленность  учащихся составляет 23 человека</w:t>
      </w:r>
    </w:p>
    <w:tbl>
      <w:tblPr>
        <w:tblW w:w="933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80"/>
        <w:gridCol w:w="4481"/>
        <w:gridCol w:w="1577"/>
        <w:gridCol w:w="1530"/>
        <w:gridCol w:w="971"/>
      </w:tblGrid>
      <w:tr w:rsidR="005923F6" w:rsidRPr="005923F6" w:rsidTr="001609C9">
        <w:trPr>
          <w:tblCellSpacing w:w="15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№п/п</w:t>
            </w:r>
          </w:p>
        </w:tc>
        <w:tc>
          <w:tcPr>
            <w:tcW w:w="4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Мощ-ность,место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Этажн.</w:t>
            </w:r>
          </w:p>
        </w:tc>
      </w:tr>
      <w:tr w:rsidR="005923F6" w:rsidRPr="005923F6" w:rsidTr="001609C9">
        <w:trPr>
          <w:tblCellSpacing w:w="15" w:type="dxa"/>
          <w:jc w:val="center"/>
        </w:trPr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4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609C9" w:rsidRPr="001609C9" w:rsidRDefault="001609C9" w:rsidP="001609C9">
            <w:pPr>
              <w:spacing w:after="200" w:line="276" w:lineRule="auto"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1609C9">
              <w:rPr>
                <w:rFonts w:ascii="Calibri" w:eastAsia="Calibri" w:hAnsi="Calibri"/>
                <w:sz w:val="28"/>
                <w:szCs w:val="28"/>
                <w:lang w:eastAsia="en-US"/>
              </w:rPr>
              <w:t>МБОУ «Каменская СОШ№2»,</w:t>
            </w:r>
          </w:p>
          <w:p w:rsidR="00503C50" w:rsidRPr="005923F6" w:rsidRDefault="001609C9" w:rsidP="001609C9">
            <w:pPr>
              <w:ind w:firstLine="709"/>
              <w:rPr>
                <w:rFonts w:cs="Arial"/>
              </w:rPr>
            </w:pPr>
            <w:r w:rsidRPr="001609C9">
              <w:rPr>
                <w:rFonts w:ascii="Calibri" w:eastAsia="Calibri" w:hAnsi="Calibri"/>
                <w:sz w:val="28"/>
                <w:szCs w:val="28"/>
                <w:lang w:eastAsia="en-US"/>
              </w:rPr>
              <w:t>Обособленное структурное подразделение с.Дегтярное</w:t>
            </w:r>
          </w:p>
        </w:tc>
        <w:tc>
          <w:tcPr>
            <w:tcW w:w="1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609C9" w:rsidP="001609C9">
            <w:pPr>
              <w:rPr>
                <w:rFonts w:cs="Arial"/>
              </w:rPr>
            </w:pPr>
            <w:r>
              <w:rPr>
                <w:rFonts w:cs="Arial"/>
              </w:rPr>
              <w:t>С.Дегтярное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609C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855781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2</w:t>
            </w:r>
          </w:p>
        </w:tc>
      </w:tr>
    </w:tbl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lastRenderedPageBreak/>
        <w:t>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2.1.4.4.   Здравоохранение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</w:t>
      </w:r>
      <w:r w:rsidR="00855781" w:rsidRPr="005923F6">
        <w:rPr>
          <w:rFonts w:cs="Arial"/>
        </w:rPr>
        <w:t>ерритории поселения находитс</w:t>
      </w:r>
      <w:r w:rsidR="001609C9">
        <w:rPr>
          <w:rFonts w:cs="Arial"/>
        </w:rPr>
        <w:t>я  1</w:t>
      </w:r>
      <w:r w:rsidR="00855781" w:rsidRPr="005923F6">
        <w:rPr>
          <w:rFonts w:cs="Arial"/>
        </w:rPr>
        <w:t xml:space="preserve"> </w:t>
      </w:r>
      <w:r w:rsidRPr="005923F6">
        <w:rPr>
          <w:rFonts w:cs="Arial"/>
        </w:rPr>
        <w:t>фельдшерско-акушер</w:t>
      </w:r>
      <w:r w:rsidR="00F52193" w:rsidRPr="005923F6">
        <w:rPr>
          <w:rFonts w:cs="Arial"/>
        </w:rPr>
        <w:t>ских</w:t>
      </w:r>
      <w:r w:rsidR="001609C9">
        <w:rPr>
          <w:rFonts w:cs="Arial"/>
        </w:rPr>
        <w:t xml:space="preserve"> пунк.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20"/>
        <w:gridCol w:w="2131"/>
        <w:gridCol w:w="2123"/>
        <w:gridCol w:w="1101"/>
        <w:gridCol w:w="2925"/>
      </w:tblGrid>
      <w:tr w:rsidR="005923F6" w:rsidRPr="005923F6" w:rsidTr="00B45E66">
        <w:trPr>
          <w:tblCellSpacing w:w="15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№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Наименование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Адрес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Этажн.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Состояние </w:t>
            </w:r>
          </w:p>
        </w:tc>
      </w:tr>
      <w:tr w:rsidR="005923F6" w:rsidRPr="005923F6" w:rsidTr="00B45E66">
        <w:trPr>
          <w:tblCellSpacing w:w="15" w:type="dxa"/>
          <w:jc w:val="center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21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609C9" w:rsidP="005923F6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Дегтяренский</w:t>
            </w:r>
            <w:r w:rsidR="00503C50" w:rsidRPr="005923F6">
              <w:rPr>
                <w:rFonts w:cs="Arial"/>
              </w:rPr>
              <w:t xml:space="preserve"> ФАП</w:t>
            </w:r>
          </w:p>
        </w:tc>
        <w:tc>
          <w:tcPr>
            <w:tcW w:w="20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1609C9" w:rsidP="001609C9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С.Дегтярное</w:t>
            </w:r>
          </w:p>
        </w:tc>
        <w:tc>
          <w:tcPr>
            <w:tcW w:w="1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03C50" w:rsidRPr="005923F6" w:rsidRDefault="00503C50" w:rsidP="005923F6">
            <w:pPr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удовлетворительное</w:t>
            </w:r>
          </w:p>
        </w:tc>
      </w:tr>
    </w:tbl>
    <w:p w:rsidR="002728FD" w:rsidRPr="005923F6" w:rsidRDefault="002728FD" w:rsidP="005923F6">
      <w:pPr>
        <w:shd w:val="clear" w:color="auto" w:fill="FFFFFF"/>
        <w:ind w:firstLine="709"/>
        <w:rPr>
          <w:rFonts w:cs="Arial"/>
        </w:rPr>
      </w:pP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Специфика потери здоровья жителями определяется, прежде всего, условиями жизни и труда. Сельские жители поселения практически лишены элементарных коммунальных удобств, труд чаще носит физический характер.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Причина высокой заболеваемости населения кроется в т.ч. и в особенностях проживания: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низкий жизненный уровень,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отсутствие средств на приобретение лекарств,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низкая социальная культура,</w:t>
      </w:r>
    </w:p>
    <w:p w:rsidR="00503C50" w:rsidRPr="005923F6" w:rsidRDefault="00F5219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малая плотность населения;</w:t>
      </w:r>
    </w:p>
    <w:p w:rsidR="00F52193" w:rsidRPr="005923F6" w:rsidRDefault="00F5219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сильная удаленность от районного центра;</w:t>
      </w:r>
    </w:p>
    <w:p w:rsidR="00F52193" w:rsidRPr="005923F6" w:rsidRDefault="00F52193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низкий уровень и качество предоставляемых медицинских услуг.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503C50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Проанализировав вышеперечисленные отправные рубежи необходимо сделать вывод:</w:t>
      </w:r>
    </w:p>
    <w:p w:rsidR="00B33B89" w:rsidRPr="005923F6" w:rsidRDefault="00503C50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обобщенном виде главной целью Программы развит</w:t>
      </w:r>
      <w:r w:rsidR="005323F2" w:rsidRPr="005923F6">
        <w:rPr>
          <w:rFonts w:cs="Arial"/>
        </w:rPr>
        <w:t>ия социал</w:t>
      </w:r>
      <w:r w:rsidR="00B45E66">
        <w:rPr>
          <w:rFonts w:cs="Arial"/>
        </w:rPr>
        <w:t>ьной инфраструктуры Дегтяренского</w:t>
      </w:r>
      <w:r w:rsidR="005323F2" w:rsidRPr="005923F6">
        <w:rPr>
          <w:rFonts w:cs="Arial"/>
        </w:rPr>
        <w:t xml:space="preserve"> с</w:t>
      </w:r>
      <w:r w:rsidR="00B45E66">
        <w:rPr>
          <w:rFonts w:cs="Arial"/>
        </w:rPr>
        <w:t xml:space="preserve">ельского поселения Каменского </w:t>
      </w:r>
      <w:r w:rsidRPr="005923F6">
        <w:rPr>
          <w:rFonts w:cs="Arial"/>
        </w:rPr>
        <w:t>м</w:t>
      </w:r>
      <w:r w:rsidR="005323F2" w:rsidRPr="005923F6">
        <w:rPr>
          <w:rFonts w:cs="Arial"/>
        </w:rPr>
        <w:t>униципального района Воронежской области на 2017</w:t>
      </w:r>
      <w:r w:rsidR="006F1ABC" w:rsidRPr="005923F6">
        <w:rPr>
          <w:rFonts w:cs="Arial"/>
        </w:rPr>
        <w:t>-2030</w:t>
      </w:r>
      <w:r w:rsidRPr="005923F6">
        <w:rPr>
          <w:rFonts w:cs="Arial"/>
        </w:rPr>
        <w:t xml:space="preserve"> гг. является устойчивое повышение качества жизни нынешних и будущих поколений жителей и благополучие развития сельского поселения через устойчивое развитие террито</w:t>
      </w:r>
      <w:r w:rsidR="006F1ABC" w:rsidRPr="005923F6">
        <w:rPr>
          <w:rFonts w:cs="Arial"/>
        </w:rPr>
        <w:t>рии в социальной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сфере.</w:t>
      </w:r>
    </w:p>
    <w:p w:rsidR="00B33B89" w:rsidRPr="005923F6" w:rsidRDefault="00B33B89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</w:t>
      </w:r>
      <w:r w:rsidR="00DE4EA9" w:rsidRPr="005923F6">
        <w:rPr>
          <w:rFonts w:cs="Arial"/>
        </w:rPr>
        <w:t xml:space="preserve"> </w:t>
      </w:r>
      <w:r w:rsidRPr="005923F6">
        <w:rPr>
          <w:rFonts w:cs="Arial"/>
        </w:rPr>
        <w:t>Прогноз развития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соци</w:t>
      </w:r>
      <w:r w:rsidR="00481F88" w:rsidRPr="005923F6">
        <w:rPr>
          <w:rFonts w:cs="Arial"/>
        </w:rPr>
        <w:t>альной инфраструктуры поселения</w:t>
      </w:r>
      <w:r w:rsidRPr="005923F6">
        <w:rPr>
          <w:rFonts w:cs="Arial"/>
        </w:rPr>
        <w:t>.</w:t>
      </w:r>
    </w:p>
    <w:p w:rsidR="00B33B89" w:rsidRPr="005923F6" w:rsidRDefault="00B33B89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3.1. Прогноз социально-экономического и градостроительного развития поселения.</w:t>
      </w:r>
    </w:p>
    <w:p w:rsidR="00B33B89" w:rsidRPr="005923F6" w:rsidRDefault="00B33B89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прогнозируется тенденция небольшого роста численности населения, обусловленная созданием комфортных социальных условий для проживания граждан, что в свою очередь создает условия для восстановления процессов естественного прироста населения.</w:t>
      </w:r>
    </w:p>
    <w:p w:rsidR="000E5DD6" w:rsidRPr="005923F6" w:rsidRDefault="00B33B89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На территории поселения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в</w:t>
      </w:r>
      <w:r w:rsidR="005923F6">
        <w:rPr>
          <w:rFonts w:cs="Arial"/>
        </w:rPr>
        <w:t xml:space="preserve"> </w:t>
      </w:r>
      <w:r w:rsidR="00B45E66">
        <w:rPr>
          <w:rFonts w:cs="Arial"/>
        </w:rPr>
        <w:t>четырех</w:t>
      </w:r>
      <w:r w:rsidRPr="005923F6">
        <w:rPr>
          <w:rFonts w:cs="Arial"/>
        </w:rPr>
        <w:t xml:space="preserve"> н</w:t>
      </w:r>
      <w:r w:rsidR="00B45E66">
        <w:rPr>
          <w:rFonts w:cs="Arial"/>
        </w:rPr>
        <w:t>аселенных пунктах проживает 695</w:t>
      </w:r>
      <w:r w:rsidRPr="005923F6">
        <w:rPr>
          <w:rFonts w:cs="Arial"/>
        </w:rPr>
        <w:t xml:space="preserve"> человек</w:t>
      </w:r>
      <w:r w:rsidR="00B45E66">
        <w:rPr>
          <w:rFonts w:cs="Arial"/>
        </w:rPr>
        <w:t>. Имеется 12</w:t>
      </w:r>
      <w:r w:rsidR="000E5DD6" w:rsidRPr="005923F6">
        <w:rPr>
          <w:rFonts w:cs="Arial"/>
        </w:rPr>
        <w:t xml:space="preserve"> предпри</w:t>
      </w:r>
      <w:r w:rsidR="00B45E66">
        <w:rPr>
          <w:rFonts w:cs="Arial"/>
        </w:rPr>
        <w:t>ятия и организаций, из которых  9</w:t>
      </w:r>
      <w:r w:rsidR="000E5DD6" w:rsidRPr="005923F6">
        <w:rPr>
          <w:rFonts w:cs="Arial"/>
        </w:rPr>
        <w:t>- социальная сфера, 1 сел</w:t>
      </w:r>
      <w:r w:rsidR="00B45E66">
        <w:rPr>
          <w:rFonts w:cs="Arial"/>
        </w:rPr>
        <w:t>ьскохозяйственное предприятие, 1</w:t>
      </w:r>
      <w:r w:rsidR="000E5DD6" w:rsidRPr="005923F6">
        <w:rPr>
          <w:rFonts w:cs="Arial"/>
        </w:rPr>
        <w:t>КФХ и 1 ИП.</w:t>
      </w:r>
    </w:p>
    <w:p w:rsidR="000E5DD6" w:rsidRPr="005923F6" w:rsidRDefault="000E5DD6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3.2. Прогноз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развития социальной инфраструктуры.</w:t>
      </w:r>
    </w:p>
    <w:p w:rsidR="000E5DD6" w:rsidRPr="005923F6" w:rsidRDefault="000E5DD6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В период реализации Программы социальная инфраструктура не претерпит существенных изменений. Основные социальные объекты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планируется капитально отремонтировать и реконструировать. Основная задача сохранить имеющуюся социальную инфраструктуру, соответствующую нормам и требованиям.</w:t>
      </w:r>
    </w:p>
    <w:p w:rsidR="00E133D5" w:rsidRPr="005923F6" w:rsidRDefault="000E5DD6" w:rsidP="005923F6">
      <w:pPr>
        <w:shd w:val="clear" w:color="auto" w:fill="FFFFFF"/>
        <w:ind w:firstLine="709"/>
        <w:rPr>
          <w:rFonts w:cs="Arial"/>
        </w:rPr>
      </w:pPr>
      <w:r w:rsidRPr="005923F6">
        <w:rPr>
          <w:rFonts w:cs="Arial"/>
        </w:rPr>
        <w:t>4.</w:t>
      </w:r>
      <w:r w:rsidR="00DE4EA9" w:rsidRPr="005923F6">
        <w:rPr>
          <w:rFonts w:cs="Arial"/>
        </w:rPr>
        <w:t xml:space="preserve"> </w:t>
      </w:r>
      <w:r w:rsidRPr="005923F6">
        <w:rPr>
          <w:rFonts w:cs="Arial"/>
        </w:rPr>
        <w:t>Перечень</w:t>
      </w:r>
      <w:r w:rsidR="00E133D5" w:rsidRPr="005923F6">
        <w:rPr>
          <w:rFonts w:cs="Arial"/>
        </w:rPr>
        <w:t xml:space="preserve"> мероприятий (инвестиционных проектов) по проектированию, строительству, реконструкции объектов социальной инфраструктуры.</w:t>
      </w:r>
    </w:p>
    <w:p w:rsidR="00783657" w:rsidRPr="005923F6" w:rsidRDefault="005923F6" w:rsidP="005923F6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E133D5" w:rsidRPr="005923F6">
        <w:rPr>
          <w:rFonts w:cs="Arial"/>
        </w:rPr>
        <w:t>С учетом сложившейся экономической ситуации,</w:t>
      </w:r>
      <w:r w:rsidR="009A392B">
        <w:rPr>
          <w:rFonts w:cs="Arial"/>
        </w:rPr>
        <w:t xml:space="preserve"> планируются мероприятия ремонт СДК с.Дегтярное</w:t>
      </w:r>
      <w:r w:rsidR="00783657" w:rsidRPr="005923F6">
        <w:rPr>
          <w:rFonts w:cs="Arial"/>
        </w:rPr>
        <w:t>,</w:t>
      </w:r>
      <w:r w:rsidR="009A392B">
        <w:rPr>
          <w:rFonts w:cs="Arial"/>
        </w:rPr>
        <w:t xml:space="preserve"> благоустройство прилегающей территории СДК парк </w:t>
      </w:r>
      <w:r w:rsidR="009A392B">
        <w:rPr>
          <w:rFonts w:cs="Arial"/>
        </w:rPr>
        <w:lastRenderedPageBreak/>
        <w:t>с.Дегтярное, установка детской площадки х.Хвощеватый</w:t>
      </w:r>
      <w:r w:rsidR="00783657" w:rsidRPr="005923F6">
        <w:rPr>
          <w:rFonts w:cs="Arial"/>
        </w:rPr>
        <w:t xml:space="preserve"> </w:t>
      </w:r>
      <w:r w:rsidR="0054370D">
        <w:rPr>
          <w:rFonts w:cs="Arial"/>
        </w:rPr>
        <w:t>, обустройство  многофункциональной спортивной площадки с.Дегтярное</w:t>
      </w:r>
    </w:p>
    <w:p w:rsidR="00783657" w:rsidRPr="005923F6" w:rsidRDefault="00783657" w:rsidP="005923F6">
      <w:pPr>
        <w:ind w:firstLine="709"/>
        <w:rPr>
          <w:rFonts w:cs="Arial"/>
        </w:rPr>
      </w:pPr>
    </w:p>
    <w:p w:rsidR="00783657" w:rsidRPr="005923F6" w:rsidRDefault="002728FD" w:rsidP="005923F6">
      <w:pPr>
        <w:ind w:firstLine="709"/>
        <w:rPr>
          <w:rFonts w:cs="Arial"/>
        </w:rPr>
      </w:pPr>
      <w:r w:rsidRPr="005923F6">
        <w:rPr>
          <w:rFonts w:cs="Arial"/>
        </w:rPr>
        <w:t>5</w:t>
      </w:r>
      <w:r w:rsidR="00783657" w:rsidRPr="005923F6">
        <w:rPr>
          <w:rFonts w:cs="Arial"/>
        </w:rPr>
        <w:t>.</w:t>
      </w:r>
      <w:r w:rsidR="00DE4EA9" w:rsidRPr="005923F6">
        <w:rPr>
          <w:rFonts w:cs="Arial"/>
        </w:rPr>
        <w:t xml:space="preserve"> </w:t>
      </w:r>
      <w:r w:rsidR="00783657" w:rsidRPr="005923F6">
        <w:rPr>
          <w:rFonts w:cs="Arial"/>
        </w:rPr>
        <w:t>Мероприятия по</w:t>
      </w:r>
      <w:r w:rsidR="005923F6">
        <w:rPr>
          <w:rFonts w:cs="Arial"/>
        </w:rPr>
        <w:t xml:space="preserve"> </w:t>
      </w:r>
      <w:r w:rsidR="00783657" w:rsidRPr="005923F6">
        <w:rPr>
          <w:rFonts w:cs="Arial"/>
        </w:rPr>
        <w:t>развитию и сохранности объектов социальной инфраструктуры.</w:t>
      </w:r>
    </w:p>
    <w:p w:rsidR="00783657" w:rsidRPr="005923F6" w:rsidRDefault="00783657" w:rsidP="005923F6">
      <w:pPr>
        <w:ind w:firstLine="709"/>
        <w:rPr>
          <w:rFonts w:cs="Arial"/>
        </w:rPr>
      </w:pPr>
      <w:r w:rsidRPr="005923F6">
        <w:rPr>
          <w:rFonts w:cs="Arial"/>
        </w:rPr>
        <w:t>В целях повышения качественного уровня объектов социальной инфраструктуры поселения и доступности предлагается в период действия программы реализовать следующий ком</w:t>
      </w:r>
      <w:r w:rsidR="00BA5FA8">
        <w:rPr>
          <w:rFonts w:cs="Arial"/>
        </w:rPr>
        <w:t xml:space="preserve">плекс мероприятий по развитию </w:t>
      </w:r>
      <w:r w:rsidRPr="005923F6">
        <w:rPr>
          <w:rFonts w:cs="Arial"/>
        </w:rPr>
        <w:t xml:space="preserve"> сохранности объектов социальной инфраструктуры поселения:</w:t>
      </w:r>
    </w:p>
    <w:p w:rsidR="00783657" w:rsidRPr="005923F6" w:rsidRDefault="00783657" w:rsidP="005923F6">
      <w:pPr>
        <w:ind w:firstLine="709"/>
        <w:rPr>
          <w:rFonts w:cs="Arial"/>
        </w:rPr>
      </w:pPr>
      <w:r w:rsidRPr="005923F6">
        <w:rPr>
          <w:rFonts w:cs="Arial"/>
        </w:rPr>
        <w:t>Программа инвестиционных проектов</w:t>
      </w:r>
      <w:r w:rsidR="005923F6">
        <w:rPr>
          <w:rFonts w:cs="Arial"/>
        </w:rPr>
        <w:t xml:space="preserve"> </w:t>
      </w:r>
      <w:r w:rsidRPr="005923F6">
        <w:rPr>
          <w:rFonts w:cs="Arial"/>
        </w:rPr>
        <w:t>объектов социал</w:t>
      </w:r>
      <w:r w:rsidR="00BA5FA8">
        <w:rPr>
          <w:rFonts w:cs="Arial"/>
        </w:rPr>
        <w:t>ьной инфраструктуры  Дегтяренского</w:t>
      </w:r>
      <w:r w:rsidRPr="005923F6">
        <w:rPr>
          <w:rFonts w:cs="Arial"/>
        </w:rPr>
        <w:t xml:space="preserve"> сельского поселения</w:t>
      </w:r>
    </w:p>
    <w:p w:rsidR="00273498" w:rsidRPr="005923F6" w:rsidRDefault="00273498" w:rsidP="005923F6">
      <w:pPr>
        <w:ind w:firstLine="709"/>
        <w:rPr>
          <w:rFonts w:cs="Arial"/>
        </w:rPr>
      </w:pPr>
    </w:p>
    <w:p w:rsidR="00273498" w:rsidRPr="005923F6" w:rsidRDefault="00273498" w:rsidP="005923F6">
      <w:pPr>
        <w:ind w:firstLine="709"/>
        <w:rPr>
          <w:rFonts w:cs="Arial"/>
        </w:rPr>
      </w:pPr>
    </w:p>
    <w:p w:rsidR="005529E2" w:rsidRPr="005923F6" w:rsidRDefault="005529E2" w:rsidP="005923F6">
      <w:pPr>
        <w:suppressAutoHyphens/>
        <w:snapToGrid w:val="0"/>
        <w:ind w:firstLine="709"/>
        <w:rPr>
          <w:rFonts w:cs="Arial"/>
          <w:kern w:val="1"/>
          <w:lang w:eastAsia="ar-SA"/>
        </w:rPr>
        <w:sectPr w:rsidR="005529E2" w:rsidRPr="005923F6" w:rsidSect="005923F6">
          <w:headerReference w:type="default" r:id="rId9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tbl>
      <w:tblPr>
        <w:tblW w:w="15431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4"/>
        <w:gridCol w:w="2117"/>
        <w:gridCol w:w="1980"/>
        <w:gridCol w:w="900"/>
        <w:gridCol w:w="1080"/>
        <w:gridCol w:w="1260"/>
        <w:gridCol w:w="351"/>
        <w:gridCol w:w="567"/>
        <w:gridCol w:w="567"/>
        <w:gridCol w:w="567"/>
        <w:gridCol w:w="64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273498" w:rsidRPr="005923F6">
        <w:trPr>
          <w:trHeight w:val="490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№ п/п</w:t>
            </w:r>
          </w:p>
        </w:tc>
        <w:tc>
          <w:tcPr>
            <w:tcW w:w="21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Наименование объекта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Цель реализации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Сроки реализации</w:t>
            </w:r>
          </w:p>
        </w:tc>
        <w:tc>
          <w:tcPr>
            <w:tcW w:w="88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Расходы на реализацию программы всего тыс.руб.</w:t>
            </w:r>
          </w:p>
        </w:tc>
      </w:tr>
      <w:tr w:rsidR="00273498" w:rsidRPr="005923F6">
        <w:trPr>
          <w:trHeight w:val="535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начало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окончание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на весь период 2017-2030 гг.</w:t>
            </w:r>
          </w:p>
        </w:tc>
        <w:tc>
          <w:tcPr>
            <w:tcW w:w="7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827CD" w:rsidRPr="005923F6" w:rsidRDefault="007827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по годам</w:t>
            </w:r>
          </w:p>
        </w:tc>
      </w:tr>
      <w:tr w:rsidR="00481F88" w:rsidRPr="005923F6" w:rsidTr="0001592B">
        <w:trPr>
          <w:trHeight w:val="60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681CF7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202</w:t>
            </w:r>
            <w:r w:rsidR="00273498"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</w:tr>
      <w:tr w:rsidR="00481F88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="00273498"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9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13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18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19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23</w:t>
            </w:r>
          </w:p>
        </w:tc>
      </w:tr>
      <w:tr w:rsidR="00481F88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1.</w:t>
            </w:r>
            <w:r w:rsidR="00BA5FA8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обеспечение сохранности объектов социальной инфраструктуры путем выполнения эксплуатационных и ремонтных мероприятий; - капитальный, текущий</w:t>
            </w:r>
            <w:r w:rsidR="005923F6"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 xml:space="preserve">ремонт зданий и сооружений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</w:tcBorders>
            <w:shd w:val="clear" w:color="auto" w:fill="auto"/>
            <w:vAlign w:val="center"/>
          </w:tcPr>
          <w:p w:rsidR="00273498" w:rsidRPr="005923F6" w:rsidRDefault="00273498" w:rsidP="002F74FD">
            <w:pPr>
              <w:suppressAutoHyphens/>
              <w:snapToGrid w:val="0"/>
              <w:ind w:firstLine="709"/>
              <w:rPr>
                <w:rFonts w:cs="Arial"/>
              </w:rPr>
            </w:pPr>
            <w:r w:rsidRPr="005923F6">
              <w:rPr>
                <w:rFonts w:cs="Arial"/>
                <w:kern w:val="1"/>
                <w:lang w:eastAsia="ar-SA"/>
              </w:rPr>
              <w:t>Повешение</w:t>
            </w:r>
            <w:r w:rsidR="005923F6"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</w:rPr>
              <w:t>качества и эффективности социального обслуживания населения, сельского поселения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7A3D8D" w:rsidP="007C26F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2404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3D6A7E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350CD" w:rsidRDefault="005350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</w:p>
          <w:p w:rsid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P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P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P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P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P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Default="005350CD" w:rsidP="005350CD">
            <w:pPr>
              <w:rPr>
                <w:rFonts w:cs="Arial"/>
                <w:lang w:eastAsia="ar-SA"/>
              </w:rPr>
            </w:pPr>
          </w:p>
          <w:p w:rsidR="00273498" w:rsidRPr="005350CD" w:rsidRDefault="00273498" w:rsidP="005350CD">
            <w:pPr>
              <w:ind w:firstLine="0"/>
              <w:rPr>
                <w:rFonts w:cs="Arial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7C26FD" w:rsidP="007C26F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  <w:r w:rsidR="00083A01">
              <w:rPr>
                <w:rFonts w:cs="Arial"/>
                <w:kern w:val="1"/>
                <w:lang w:eastAsia="ar-SA"/>
              </w:rPr>
              <w:t>5</w:t>
            </w: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FA7F91" w:rsidP="007C26F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655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26FD" w:rsidRDefault="007C26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</w:p>
          <w:p w:rsidR="007C26FD" w:rsidRDefault="007C26FD" w:rsidP="007C26FD">
            <w:pPr>
              <w:rPr>
                <w:rFonts w:cs="Arial"/>
                <w:lang w:eastAsia="ar-SA"/>
              </w:rPr>
            </w:pPr>
          </w:p>
          <w:p w:rsidR="007C26FD" w:rsidRPr="007C26FD" w:rsidRDefault="00FA7F91" w:rsidP="00FA7F91">
            <w:pPr>
              <w:ind w:firstLine="0"/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705</w:t>
            </w:r>
          </w:p>
          <w:p w:rsidR="007C26FD" w:rsidRPr="007C26FD" w:rsidRDefault="007C26FD" w:rsidP="007C26FD">
            <w:pPr>
              <w:rPr>
                <w:rFonts w:cs="Arial"/>
                <w:lang w:eastAsia="ar-SA"/>
              </w:rPr>
            </w:pPr>
          </w:p>
          <w:p w:rsidR="007C26FD" w:rsidRPr="007C26FD" w:rsidRDefault="007C26FD" w:rsidP="007C26FD">
            <w:pPr>
              <w:rPr>
                <w:rFonts w:cs="Arial"/>
                <w:lang w:eastAsia="ar-SA"/>
              </w:rPr>
            </w:pPr>
          </w:p>
          <w:p w:rsidR="00273498" w:rsidRPr="007C26FD" w:rsidRDefault="00273498" w:rsidP="007C26FD">
            <w:pPr>
              <w:ind w:firstLine="0"/>
              <w:rPr>
                <w:rFonts w:cs="Arial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F20DA8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7D39AE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415</w:t>
            </w:r>
            <w:r w:rsidR="007C26FD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270426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5219F0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5219F0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273498" w:rsidP="00D126B8">
            <w:pPr>
              <w:suppressAutoHyphens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4E2141" w:rsidP="004E2141">
            <w:pPr>
              <w:suppressAutoHyphens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6966C7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3498" w:rsidRPr="005923F6" w:rsidRDefault="007A3D8D" w:rsidP="005923F6">
            <w:pPr>
              <w:suppressAutoHyphens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</w:t>
            </w:r>
          </w:p>
        </w:tc>
      </w:tr>
      <w:tr w:rsidR="00481F88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49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 прилегающей территории СДК парк с.Дегтярное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5350C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5923F6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 </w:t>
            </w:r>
            <w:r w:rsidR="007A3D8D">
              <w:rPr>
                <w:rFonts w:cs="Arial"/>
                <w:kern w:val="1"/>
                <w:lang w:eastAsia="ar-SA"/>
              </w:rPr>
              <w:t>1450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273498" w:rsidRPr="005923F6" w:rsidRDefault="00481F8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0426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0426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5219F0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35A3A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350CD" w:rsidRDefault="00273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  <w:p w:rsidR="005350CD" w:rsidRDefault="005350CD" w:rsidP="005350CD">
            <w:pPr>
              <w:rPr>
                <w:rFonts w:cs="Arial"/>
                <w:lang w:eastAsia="ar-SA"/>
              </w:rPr>
            </w:pPr>
          </w:p>
          <w:p w:rsidR="005350CD" w:rsidRDefault="005350CD" w:rsidP="005350CD">
            <w:pPr>
              <w:rPr>
                <w:rFonts w:cs="Arial"/>
                <w:lang w:eastAsia="ar-SA"/>
              </w:rPr>
            </w:pPr>
          </w:p>
          <w:p w:rsidR="00273498" w:rsidRPr="005350CD" w:rsidRDefault="00273498" w:rsidP="005350CD">
            <w:pPr>
              <w:rPr>
                <w:rFonts w:cs="Arial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73498" w:rsidRPr="005923F6" w:rsidRDefault="007C2BA6" w:rsidP="005350CD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100</w:t>
            </w:r>
          </w:p>
        </w:tc>
      </w:tr>
      <w:tr w:rsidR="00BA5FA8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FA8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Установка Детской площадки х.Хвощеватый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Обеспечить доступность объектов социальной </w:t>
            </w:r>
            <w:r>
              <w:rPr>
                <w:rFonts w:cs="Arial"/>
              </w:rPr>
              <w:lastRenderedPageBreak/>
              <w:t>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DD5310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lastRenderedPageBreak/>
              <w:t>2018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7C2BA6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Default="007C2BA6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38</w:t>
            </w:r>
            <w:r w:rsidR="00DD5310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1E2B6B" w:rsidP="00A81A79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  <w:r w:rsidR="00A81A79"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A81A79" w:rsidP="00A81A79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FA8" w:rsidRPr="005923F6" w:rsidRDefault="0001592B" w:rsidP="001C2D4F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6966C7" w:rsidP="006966C7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FA8" w:rsidRPr="005923F6" w:rsidRDefault="00BA5FA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  <w:tr w:rsidR="002F74FD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4FD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Установка многофункционнальной спортивной площадки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Default="002F74FD" w:rsidP="005923F6">
            <w:pPr>
              <w:suppressAutoHyphens/>
              <w:snapToGrid w:val="0"/>
              <w:ind w:firstLine="709"/>
              <w:rPr>
                <w:rFonts w:cs="Arial"/>
              </w:rPr>
            </w:pPr>
            <w:r w:rsidRPr="005923F6">
              <w:rPr>
                <w:rFonts w:cs="Arial"/>
              </w:rPr>
              <w:t>обеспечить доступность объектов социальной инфраструктуры для населения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AB3B77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AB3B77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2026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Default="007A3D8D" w:rsidP="000A6FDF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15</w:t>
            </w:r>
            <w:r w:rsidR="000A6FDF">
              <w:rPr>
                <w:rFonts w:cs="Arial"/>
                <w:kern w:val="1"/>
                <w:lang w:eastAsia="ar-SA"/>
              </w:rPr>
              <w:t>00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B77" w:rsidRDefault="00AB3B77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AB3B77" w:rsidRPr="00AB3B77" w:rsidRDefault="00AB3B77" w:rsidP="00AB3B77">
            <w:pPr>
              <w:rPr>
                <w:rFonts w:cs="Arial"/>
                <w:lang w:eastAsia="ar-SA"/>
              </w:rPr>
            </w:pPr>
          </w:p>
          <w:p w:rsidR="00AB3B77" w:rsidRDefault="00AB3B77" w:rsidP="00AB3B77">
            <w:pPr>
              <w:rPr>
                <w:rFonts w:cs="Arial"/>
                <w:lang w:eastAsia="ar-SA"/>
              </w:rPr>
            </w:pPr>
          </w:p>
          <w:p w:rsidR="002F74FD" w:rsidRPr="00AB3B77" w:rsidRDefault="002F74FD" w:rsidP="00AB3B77">
            <w:pPr>
              <w:ind w:firstLine="0"/>
              <w:rPr>
                <w:rFonts w:cs="Arial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AB3B77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AB3B77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AB3B77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AB3B77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AB3B77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74FD" w:rsidRPr="005923F6" w:rsidRDefault="002F74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  <w:tr w:rsidR="000A6FDF" w:rsidRPr="005923F6" w:rsidTr="0001592B">
        <w:trPr>
          <w:trHeight w:val="2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Default="000A6FDF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6FDF" w:rsidRDefault="000A6FDF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Pr="005923F6" w:rsidRDefault="000A6FDF" w:rsidP="005923F6">
            <w:pPr>
              <w:suppressAutoHyphens/>
              <w:snapToGrid w:val="0"/>
              <w:ind w:firstLine="709"/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Default="000A6FDF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Default="000A6FDF" w:rsidP="00DD5310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Default="002D3F02" w:rsidP="000A6FDF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5734</w:t>
            </w:r>
          </w:p>
        </w:tc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Pr="005923F6" w:rsidRDefault="007C26FD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Pr="005923F6" w:rsidRDefault="00E9792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Pr="005923F6" w:rsidRDefault="00083A01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6FDF" w:rsidRPr="005923F6" w:rsidRDefault="0001592B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7705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FDF" w:rsidRDefault="005F70BF" w:rsidP="005F70BF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705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Default="00B46E5E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4400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Default="007D39AE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Default="00270426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Default="00270426" w:rsidP="00AB3B77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Default="005219F0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6600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Pr="005923F6" w:rsidRDefault="007D270E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6650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Pr="005923F6" w:rsidRDefault="003B59F4" w:rsidP="003B59F4">
            <w:pPr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620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Pr="005923F6" w:rsidRDefault="002D3F02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6FDF" w:rsidRPr="005923F6" w:rsidRDefault="002D3F02" w:rsidP="002D3F02">
            <w:pPr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</w:tr>
    </w:tbl>
    <w:p w:rsidR="005529E2" w:rsidRPr="005923F6" w:rsidRDefault="005529E2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  <w:sectPr w:rsidR="005529E2" w:rsidRPr="005923F6" w:rsidSect="005529E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73498" w:rsidRPr="005923F6" w:rsidRDefault="00273498" w:rsidP="005923F6">
      <w:pPr>
        <w:shd w:val="clear" w:color="auto" w:fill="FFFFFF"/>
        <w:suppressAutoHyphens/>
        <w:ind w:firstLine="709"/>
        <w:rPr>
          <w:rFonts w:cs="Arial"/>
          <w:bCs/>
          <w:kern w:val="1"/>
          <w:lang w:eastAsia="ar-SA"/>
        </w:rPr>
      </w:pPr>
    </w:p>
    <w:p w:rsidR="00783657" w:rsidRPr="005923F6" w:rsidRDefault="00783657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  <w:r w:rsidRPr="005923F6">
        <w:rPr>
          <w:rFonts w:cs="Arial"/>
          <w:bCs/>
          <w:kern w:val="1"/>
          <w:lang w:eastAsia="ar-SA"/>
        </w:rPr>
        <w:t>6.Структура инвестиций.</w:t>
      </w:r>
    </w:p>
    <w:p w:rsidR="002728FD" w:rsidRPr="005923F6" w:rsidRDefault="002728FD" w:rsidP="005923F6">
      <w:pPr>
        <w:widowControl w:val="0"/>
        <w:shd w:val="clear" w:color="auto" w:fill="FFFFFF"/>
        <w:tabs>
          <w:tab w:val="left" w:pos="1080"/>
        </w:tabs>
        <w:suppressAutoHyphens/>
        <w:autoSpaceDE w:val="0"/>
        <w:ind w:firstLine="709"/>
        <w:rPr>
          <w:rFonts w:cs="Arial"/>
          <w:bCs/>
          <w:kern w:val="1"/>
          <w:lang w:eastAsia="ar-SA"/>
        </w:rPr>
      </w:pPr>
    </w:p>
    <w:p w:rsidR="00783657" w:rsidRPr="005923F6" w:rsidRDefault="00783657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Общий объём средств, необходимый на первоочередные мероприя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тия реализации программы</w:t>
      </w:r>
      <w:r w:rsidR="005923F6">
        <w:rPr>
          <w:rFonts w:cs="Arial"/>
          <w:kern w:val="1"/>
          <w:lang w:eastAsia="ar-SA"/>
        </w:rPr>
        <w:t xml:space="preserve"> </w:t>
      </w:r>
      <w:r w:rsidR="00282B77">
        <w:rPr>
          <w:rFonts w:cs="Arial"/>
          <w:kern w:val="1"/>
          <w:lang w:eastAsia="ar-SA"/>
        </w:rPr>
        <w:t xml:space="preserve"> Дегтяренского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сельского поселения на 20</w:t>
      </w:r>
      <w:r w:rsidR="002C471B" w:rsidRPr="005923F6">
        <w:rPr>
          <w:rFonts w:cs="Arial"/>
          <w:kern w:val="1"/>
          <w:lang w:eastAsia="ar-SA"/>
        </w:rPr>
        <w:t>17 - 2030</w:t>
      </w:r>
      <w:r w:rsidRPr="005923F6">
        <w:rPr>
          <w:rFonts w:cs="Arial"/>
          <w:kern w:val="1"/>
          <w:lang w:eastAsia="ar-SA"/>
        </w:rPr>
        <w:t xml:space="preserve"> годы, составляет</w:t>
      </w:r>
      <w:r w:rsidR="00282B77">
        <w:rPr>
          <w:rFonts w:cs="Arial"/>
          <w:kern w:val="1"/>
          <w:lang w:eastAsia="ar-SA"/>
        </w:rPr>
        <w:t xml:space="preserve"> 5734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тыс. рублей. Из них наибольшая доля требуетс</w:t>
      </w:r>
      <w:r w:rsidR="002C471B" w:rsidRPr="005923F6">
        <w:rPr>
          <w:rFonts w:cs="Arial"/>
          <w:kern w:val="1"/>
          <w:lang w:eastAsia="ar-SA"/>
        </w:rPr>
        <w:t>я на ремонт</w:t>
      </w:r>
      <w:r w:rsidR="005923F6">
        <w:rPr>
          <w:rFonts w:cs="Arial"/>
          <w:kern w:val="1"/>
          <w:lang w:eastAsia="ar-SA"/>
        </w:rPr>
        <w:t xml:space="preserve"> </w:t>
      </w:r>
      <w:r w:rsidR="002C471B" w:rsidRPr="005923F6">
        <w:rPr>
          <w:rFonts w:cs="Arial"/>
          <w:kern w:val="1"/>
          <w:lang w:eastAsia="ar-SA"/>
        </w:rPr>
        <w:t xml:space="preserve">объектов социальной инфраструктуры. </w:t>
      </w:r>
      <w:r w:rsidRPr="005923F6">
        <w:rPr>
          <w:rFonts w:cs="Arial"/>
          <w:kern w:val="1"/>
          <w:lang w:eastAsia="ar-SA"/>
        </w:rPr>
        <w:t xml:space="preserve">Распределение планового объёма инвестиций по </w:t>
      </w:r>
      <w:r w:rsidR="002C471B" w:rsidRPr="005923F6">
        <w:rPr>
          <w:rFonts w:cs="Arial"/>
          <w:kern w:val="1"/>
          <w:lang w:eastAsia="ar-SA"/>
        </w:rPr>
        <w:t>объектам социальной инфраструктур</w:t>
      </w:r>
      <w:r w:rsidRPr="005923F6">
        <w:rPr>
          <w:rFonts w:cs="Arial"/>
          <w:kern w:val="1"/>
          <w:lang w:eastAsia="ar-SA"/>
        </w:rPr>
        <w:t>е с учётом реализуемых и планируемых к реа</w:t>
      </w:r>
      <w:r w:rsidR="002C471B" w:rsidRPr="005923F6">
        <w:rPr>
          <w:rFonts w:cs="Arial"/>
          <w:kern w:val="1"/>
          <w:lang w:eastAsia="ar-SA"/>
        </w:rPr>
        <w:t>лизации проектов развития социальной инфраструктуры</w:t>
      </w:r>
      <w:r w:rsidRPr="005923F6">
        <w:rPr>
          <w:rFonts w:cs="Arial"/>
          <w:kern w:val="1"/>
          <w:lang w:eastAsia="ar-SA"/>
        </w:rPr>
        <w:t>, а также их приоритетности потребности в финансовых вложениях распределены на 2017 – 20</w:t>
      </w:r>
      <w:r w:rsidR="002C471B" w:rsidRPr="005923F6">
        <w:rPr>
          <w:rFonts w:cs="Arial"/>
          <w:kern w:val="1"/>
          <w:lang w:eastAsia="ar-SA"/>
        </w:rPr>
        <w:t>30</w:t>
      </w:r>
      <w:r w:rsidRPr="005923F6">
        <w:rPr>
          <w:rFonts w:cs="Arial"/>
          <w:kern w:val="1"/>
          <w:lang w:eastAsia="ar-SA"/>
        </w:rPr>
        <w:t xml:space="preserve"> годы. Полученные результаты приведены в таб.6.1.</w:t>
      </w:r>
    </w:p>
    <w:p w:rsidR="00273498" w:rsidRPr="005923F6" w:rsidRDefault="00783657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6.1. Распределение объёма инвестиций на пе</w:t>
      </w:r>
      <w:r w:rsidR="002C471B" w:rsidRPr="005923F6">
        <w:rPr>
          <w:rFonts w:cs="Arial"/>
          <w:spacing w:val="-1"/>
          <w:kern w:val="1"/>
          <w:lang w:eastAsia="ar-SA"/>
        </w:rPr>
        <w:t>риод реализации ПСИ</w:t>
      </w:r>
      <w:r w:rsidR="00201354">
        <w:rPr>
          <w:rFonts w:cs="Arial"/>
          <w:spacing w:val="-1"/>
          <w:kern w:val="1"/>
          <w:lang w:eastAsia="ar-SA"/>
        </w:rPr>
        <w:t xml:space="preserve"> Дегтяренского</w:t>
      </w:r>
      <w:r w:rsidR="005923F6">
        <w:rPr>
          <w:rFonts w:cs="Arial"/>
          <w:spacing w:val="-1"/>
          <w:kern w:val="1"/>
          <w:lang w:eastAsia="ar-SA"/>
        </w:rPr>
        <w:t xml:space="preserve"> </w:t>
      </w:r>
      <w:r w:rsidRPr="005923F6">
        <w:rPr>
          <w:rFonts w:cs="Arial"/>
          <w:spacing w:val="-1"/>
          <w:kern w:val="1"/>
          <w:lang w:eastAsia="ar-SA"/>
        </w:rPr>
        <w:t>сель</w:t>
      </w:r>
      <w:r w:rsidRPr="005923F6">
        <w:rPr>
          <w:rFonts w:cs="Arial"/>
          <w:spacing w:val="-1"/>
          <w:kern w:val="1"/>
          <w:lang w:eastAsia="ar-SA"/>
        </w:rPr>
        <w:softHyphen/>
      </w:r>
      <w:r w:rsidRPr="005923F6">
        <w:rPr>
          <w:rFonts w:cs="Arial"/>
          <w:kern w:val="1"/>
          <w:lang w:eastAsia="ar-SA"/>
        </w:rPr>
        <w:t>ского поселения, тыс. руб.</w:t>
      </w:r>
    </w:p>
    <w:tbl>
      <w:tblPr>
        <w:tblW w:w="11595" w:type="dxa"/>
        <w:tblInd w:w="-123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5"/>
        <w:gridCol w:w="2218"/>
        <w:gridCol w:w="554"/>
        <w:gridCol w:w="739"/>
        <w:gridCol w:w="554"/>
        <w:gridCol w:w="554"/>
        <w:gridCol w:w="554"/>
        <w:gridCol w:w="739"/>
        <w:gridCol w:w="554"/>
        <w:gridCol w:w="739"/>
        <w:gridCol w:w="554"/>
        <w:gridCol w:w="554"/>
        <w:gridCol w:w="554"/>
        <w:gridCol w:w="554"/>
        <w:gridCol w:w="554"/>
        <w:gridCol w:w="685"/>
      </w:tblGrid>
      <w:tr w:rsidR="00273498" w:rsidRPr="005923F6" w:rsidTr="00843029">
        <w:trPr>
          <w:trHeight w:hRule="exact" w:val="485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eastAsia="Arial" w:cs="Arial"/>
                <w:kern w:val="1"/>
                <w:lang w:eastAsia="ar-SA"/>
              </w:rPr>
            </w:pPr>
            <w:r w:rsidRPr="005923F6">
              <w:rPr>
                <w:rFonts w:eastAsia="Arial" w:cs="Arial"/>
                <w:kern w:val="1"/>
                <w:lang w:eastAsia="ar-SA"/>
              </w:rPr>
              <w:t>№</w:t>
            </w: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Виды услуг</w:t>
            </w:r>
          </w:p>
        </w:tc>
        <w:tc>
          <w:tcPr>
            <w:tcW w:w="84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Инвестиции на реализацию программы тыс. рублей</w:t>
            </w:r>
          </w:p>
        </w:tc>
      </w:tr>
      <w:tr w:rsidR="00FA7310" w:rsidRPr="005923F6" w:rsidTr="00843029">
        <w:trPr>
          <w:trHeight w:hRule="exact" w:val="669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2019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2022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2024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FA7310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 </w:t>
            </w:r>
            <w:r w:rsidR="00A51498" w:rsidRPr="005923F6">
              <w:rPr>
                <w:rFonts w:cs="Arial"/>
                <w:kern w:val="1"/>
                <w:lang w:eastAsia="ar-SA"/>
              </w:rPr>
              <w:t>2029</w:t>
            </w:r>
          </w:p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2030</w:t>
            </w:r>
          </w:p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</w:tr>
      <w:tr w:rsidR="00FA7310" w:rsidRPr="005923F6" w:rsidTr="00843029">
        <w:trPr>
          <w:trHeight w:hRule="exact" w:val="2074"/>
        </w:trPr>
        <w:tc>
          <w:tcPr>
            <w:tcW w:w="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1</w:t>
            </w: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Ремонт объектов</w:t>
            </w:r>
            <w:r w:rsidR="005923F6"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>социальной инфраструктуры</w:t>
            </w:r>
            <w:r w:rsidR="00843029">
              <w:rPr>
                <w:rFonts w:cs="Arial"/>
                <w:kern w:val="1"/>
                <w:lang w:eastAsia="ar-SA"/>
              </w:rPr>
              <w:t xml:space="preserve"> и благоустройство прилегающей территории</w:t>
            </w:r>
          </w:p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сетидорожной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224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2150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2655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3705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4100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4150</w:t>
            </w:r>
          </w:p>
        </w:tc>
        <w:tc>
          <w:tcPr>
            <w:tcW w:w="73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5200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5200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6300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6650</w:t>
            </w:r>
          </w:p>
        </w:tc>
        <w:tc>
          <w:tcPr>
            <w:tcW w:w="5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7620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7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1100</w:t>
            </w:r>
          </w:p>
        </w:tc>
      </w:tr>
      <w:tr w:rsidR="00FA7310" w:rsidRPr="005923F6" w:rsidTr="00843029">
        <w:trPr>
          <w:trHeight w:hRule="exact" w:val="1977"/>
        </w:trPr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Благоустройство и развитие спортивного комплекса</w:t>
            </w:r>
            <w:r w:rsidR="00843029">
              <w:rPr>
                <w:rFonts w:cs="Arial"/>
                <w:kern w:val="1"/>
                <w:lang w:eastAsia="ar-SA"/>
              </w:rPr>
              <w:t xml:space="preserve"> с.Дегтярное и детской площадки х.Хвощеватое  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17EC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A51498" w:rsidRPr="00E817EC" w:rsidRDefault="00E817EC" w:rsidP="00E817EC">
            <w:pPr>
              <w:ind w:firstLine="0"/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200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17EC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  <w:r w:rsidRPr="005923F6">
              <w:rPr>
                <w:rFonts w:cs="Arial"/>
                <w:spacing w:val="-2"/>
                <w:kern w:val="1"/>
                <w:lang w:eastAsia="ar-SA"/>
              </w:rPr>
              <w:t>5</w:t>
            </w: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A51498" w:rsidRPr="00E817EC" w:rsidRDefault="00E817EC" w:rsidP="00E817EC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550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817EC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5"/>
                <w:kern w:val="1"/>
                <w:lang w:eastAsia="ar-SA"/>
              </w:rPr>
            </w:pPr>
            <w:r w:rsidRPr="005923F6">
              <w:rPr>
                <w:rFonts w:cs="Arial"/>
                <w:spacing w:val="-5"/>
                <w:kern w:val="1"/>
                <w:lang w:eastAsia="ar-SA"/>
              </w:rPr>
              <w:t>5</w:t>
            </w: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550</w:t>
            </w: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A51498" w:rsidRPr="00E817EC" w:rsidRDefault="00E817EC" w:rsidP="00E817EC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5555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51498" w:rsidRPr="005923F6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82B77" w:rsidRDefault="00282B7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3300</w:t>
            </w:r>
          </w:p>
          <w:p w:rsidR="00282B77" w:rsidRDefault="00282B77" w:rsidP="00282B77">
            <w:pPr>
              <w:rPr>
                <w:rFonts w:cs="Arial"/>
                <w:lang w:eastAsia="ar-SA"/>
              </w:rPr>
            </w:pPr>
          </w:p>
          <w:p w:rsidR="00282B77" w:rsidRPr="00282B77" w:rsidRDefault="00282B77" w:rsidP="00282B77">
            <w:pPr>
              <w:rPr>
                <w:rFonts w:cs="Arial"/>
                <w:lang w:eastAsia="ar-SA"/>
              </w:rPr>
            </w:pPr>
          </w:p>
          <w:p w:rsidR="00282B77" w:rsidRDefault="00282B77" w:rsidP="00282B77">
            <w:pPr>
              <w:rPr>
                <w:rFonts w:cs="Arial"/>
                <w:lang w:eastAsia="ar-SA"/>
              </w:rPr>
            </w:pPr>
          </w:p>
          <w:p w:rsidR="00A51498" w:rsidRPr="00282B77" w:rsidRDefault="00A51498" w:rsidP="00282B77">
            <w:pPr>
              <w:rPr>
                <w:rFonts w:cs="Arial"/>
                <w:lang w:eastAsia="ar-SA"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51498" w:rsidRPr="005923F6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E817EC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  <w:p w:rsidR="00E817EC" w:rsidRPr="00E817EC" w:rsidRDefault="00E817EC" w:rsidP="00E817EC">
            <w:pPr>
              <w:rPr>
                <w:rFonts w:cs="Arial"/>
                <w:lang w:eastAsia="ar-SA"/>
              </w:rPr>
            </w:pPr>
          </w:p>
          <w:p w:rsidR="00E817EC" w:rsidRDefault="00E817EC" w:rsidP="00E817EC">
            <w:pPr>
              <w:rPr>
                <w:rFonts w:cs="Arial"/>
                <w:lang w:eastAsia="ar-SA"/>
              </w:rPr>
            </w:pPr>
          </w:p>
          <w:p w:rsidR="00273498" w:rsidRPr="00E817EC" w:rsidRDefault="00E817EC" w:rsidP="00E817EC">
            <w:pPr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880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273498" w:rsidRPr="005923F6" w:rsidRDefault="00273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-</w:t>
            </w:r>
          </w:p>
        </w:tc>
      </w:tr>
    </w:tbl>
    <w:p w:rsidR="00FA7310" w:rsidRPr="005923F6" w:rsidRDefault="00FA7310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</w:p>
    <w:p w:rsidR="00783657" w:rsidRPr="005923F6" w:rsidRDefault="00783657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 xml:space="preserve">В результате анализа </w:t>
      </w:r>
      <w:r w:rsidRPr="005923F6">
        <w:rPr>
          <w:rFonts w:cs="Arial"/>
          <w:bCs/>
          <w:kern w:val="1"/>
          <w:lang w:eastAsia="ar-SA"/>
        </w:rPr>
        <w:t>состоян</w:t>
      </w:r>
      <w:r w:rsidR="00A51498" w:rsidRPr="005923F6">
        <w:rPr>
          <w:rFonts w:cs="Arial"/>
          <w:bCs/>
          <w:kern w:val="1"/>
          <w:lang w:eastAsia="ar-SA"/>
        </w:rPr>
        <w:t>ия</w:t>
      </w:r>
      <w:r w:rsidR="005923F6">
        <w:rPr>
          <w:rFonts w:cs="Arial"/>
          <w:bCs/>
          <w:kern w:val="1"/>
          <w:lang w:eastAsia="ar-SA"/>
        </w:rPr>
        <w:t xml:space="preserve"> </w:t>
      </w:r>
      <w:r w:rsidR="00A51498" w:rsidRPr="005923F6">
        <w:rPr>
          <w:rFonts w:cs="Arial"/>
          <w:bCs/>
          <w:kern w:val="1"/>
          <w:lang w:eastAsia="ar-SA"/>
        </w:rPr>
        <w:t xml:space="preserve">объектов социальной инфраструктуры </w:t>
      </w:r>
      <w:r w:rsidR="00362CA7">
        <w:rPr>
          <w:rFonts w:cs="Arial"/>
          <w:bCs/>
          <w:kern w:val="1"/>
          <w:lang w:eastAsia="ar-SA"/>
        </w:rPr>
        <w:t xml:space="preserve"> Дегтяренского</w:t>
      </w:r>
      <w:r w:rsidRPr="005923F6">
        <w:rPr>
          <w:rFonts w:cs="Arial"/>
          <w:bCs/>
          <w:kern w:val="1"/>
          <w:lang w:eastAsia="ar-SA"/>
        </w:rPr>
        <w:t xml:space="preserve"> сельского поселения</w:t>
      </w:r>
      <w:r w:rsidRPr="005923F6">
        <w:rPr>
          <w:rFonts w:cs="Arial"/>
          <w:kern w:val="1"/>
          <w:lang w:eastAsia="ar-SA"/>
        </w:rPr>
        <w:t xml:space="preserve"> показано, что экономика поселе</w:t>
      </w:r>
      <w:r w:rsidRPr="005923F6">
        <w:rPr>
          <w:rFonts w:cs="Arial"/>
          <w:kern w:val="1"/>
          <w:lang w:eastAsia="ar-SA"/>
        </w:rPr>
        <w:softHyphen/>
        <w:t>ния является малопривлекательной для частных инвестиций</w:t>
      </w:r>
      <w:r w:rsidRPr="005923F6">
        <w:rPr>
          <w:rFonts w:cs="Arial"/>
          <w:spacing w:val="-1"/>
          <w:kern w:val="1"/>
          <w:lang w:eastAsia="ar-SA"/>
        </w:rPr>
        <w:t>.</w:t>
      </w:r>
      <w:r w:rsidRPr="005923F6">
        <w:rPr>
          <w:rFonts w:cs="Arial"/>
          <w:kern w:val="1"/>
          <w:lang w:eastAsia="ar-SA"/>
        </w:rPr>
        <w:t xml:space="preserve"> Причинами тому служат </w:t>
      </w:r>
      <w:r w:rsidRPr="005923F6">
        <w:rPr>
          <w:rFonts w:cs="Arial"/>
          <w:spacing w:val="-1"/>
          <w:kern w:val="1"/>
          <w:lang w:eastAsia="ar-SA"/>
        </w:rPr>
        <w:t xml:space="preserve">низкий уровень доходов населения, отсутствие роста объёмов производства, относительно </w:t>
      </w:r>
      <w:r w:rsidRPr="005923F6">
        <w:rPr>
          <w:rFonts w:cs="Arial"/>
          <w:kern w:val="1"/>
          <w:lang w:eastAsia="ar-SA"/>
        </w:rPr>
        <w:t>стабильная численность населения. Наряду с этим бюджетная обеспеченность поселения находится на низком уровне. На настоящий момент предприятия, обсл</w:t>
      </w:r>
      <w:r w:rsidR="00A51498" w:rsidRPr="005923F6">
        <w:rPr>
          <w:rFonts w:cs="Arial"/>
          <w:kern w:val="1"/>
          <w:lang w:eastAsia="ar-SA"/>
        </w:rPr>
        <w:t>уживающие объек</w:t>
      </w:r>
      <w:r w:rsidR="00A51498" w:rsidRPr="005923F6">
        <w:rPr>
          <w:rFonts w:cs="Arial"/>
          <w:kern w:val="1"/>
          <w:lang w:eastAsia="ar-SA"/>
        </w:rPr>
        <w:softHyphen/>
        <w:t>ты социальной</w:t>
      </w:r>
      <w:r w:rsidRPr="005923F6">
        <w:rPr>
          <w:rFonts w:cs="Arial"/>
          <w:kern w:val="1"/>
          <w:lang w:eastAsia="ar-SA"/>
        </w:rPr>
        <w:t xml:space="preserve"> инфраструктуры поселения отсутствуют. Поэтому в ка</w:t>
      </w:r>
      <w:r w:rsidRPr="005923F6">
        <w:rPr>
          <w:rFonts w:cs="Arial"/>
          <w:kern w:val="1"/>
          <w:lang w:eastAsia="ar-SA"/>
        </w:rPr>
        <w:softHyphen/>
        <w:t>честве основного источника инвестиций предлагается подразумевать поступления от вы</w:t>
      </w:r>
      <w:r w:rsidRPr="005923F6">
        <w:rPr>
          <w:rFonts w:cs="Arial"/>
          <w:kern w:val="1"/>
          <w:lang w:eastAsia="ar-SA"/>
        </w:rPr>
        <w:softHyphen/>
        <w:t>шестоящих бюджетов.</w:t>
      </w:r>
    </w:p>
    <w:p w:rsidR="00783657" w:rsidRPr="005923F6" w:rsidRDefault="00783657" w:rsidP="005923F6">
      <w:pPr>
        <w:shd w:val="clear" w:color="auto" w:fill="FFFFFF"/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Оценочное распределение денежных средств на реализацию ПТР</w:t>
      </w:r>
      <w:r w:rsidR="005923F6">
        <w:rPr>
          <w:rFonts w:cs="Arial"/>
          <w:spacing w:val="-1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приведено в таб.6.2.</w:t>
      </w:r>
    </w:p>
    <w:p w:rsidR="00783657" w:rsidRPr="005923F6" w:rsidRDefault="00783657" w:rsidP="005923F6">
      <w:pPr>
        <w:shd w:val="clear" w:color="auto" w:fill="FFFFFF"/>
        <w:suppressAutoHyphens/>
        <w:ind w:firstLine="709"/>
        <w:rPr>
          <w:rFonts w:cs="Arial"/>
          <w:spacing w:val="-1"/>
          <w:kern w:val="1"/>
          <w:lang w:eastAsia="ar-SA"/>
        </w:rPr>
      </w:pPr>
      <w:r w:rsidRPr="005923F6">
        <w:rPr>
          <w:rFonts w:cs="Arial"/>
          <w:spacing w:val="-1"/>
          <w:kern w:val="1"/>
          <w:lang w:eastAsia="ar-SA"/>
        </w:rPr>
        <w:t>Таблица 6.2. Источники привлечения денежных средст</w:t>
      </w:r>
      <w:r w:rsidR="00362CA7">
        <w:rPr>
          <w:rFonts w:cs="Arial"/>
          <w:spacing w:val="-1"/>
          <w:kern w:val="1"/>
          <w:lang w:eastAsia="ar-SA"/>
        </w:rPr>
        <w:t xml:space="preserve">в на реализацию ПКР Дегтяренского </w:t>
      </w:r>
      <w:r w:rsidRPr="005923F6">
        <w:rPr>
          <w:rFonts w:cs="Arial"/>
          <w:spacing w:val="-1"/>
          <w:kern w:val="1"/>
          <w:lang w:eastAsia="ar-SA"/>
        </w:rPr>
        <w:t>сельского поселения, тыс. руб.</w:t>
      </w:r>
    </w:p>
    <w:tbl>
      <w:tblPr>
        <w:tblW w:w="10892" w:type="dxa"/>
        <w:tblInd w:w="-8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9"/>
        <w:gridCol w:w="2679"/>
        <w:gridCol w:w="1582"/>
        <w:gridCol w:w="1371"/>
        <w:gridCol w:w="1501"/>
        <w:gridCol w:w="1315"/>
        <w:gridCol w:w="1505"/>
      </w:tblGrid>
      <w:tr w:rsidR="00273498" w:rsidRPr="005923F6" w:rsidTr="00843029">
        <w:trPr>
          <w:trHeight w:hRule="exact" w:val="1590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eastAsia="Arial" w:cs="Arial"/>
                <w:kern w:val="1"/>
                <w:lang w:eastAsia="ar-SA"/>
              </w:rPr>
            </w:pPr>
            <w:r w:rsidRPr="005923F6">
              <w:rPr>
                <w:rFonts w:eastAsia="Arial" w:cs="Arial"/>
                <w:kern w:val="1"/>
                <w:lang w:eastAsia="ar-SA"/>
              </w:rPr>
              <w:t>№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3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>Наименование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2"/>
                <w:kern w:val="1"/>
                <w:lang w:eastAsia="ar-SA"/>
              </w:rPr>
              <w:t>Бюджеты всех уров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t>ней и част</w:t>
            </w:r>
            <w:r w:rsidRPr="005923F6">
              <w:rPr>
                <w:rFonts w:cs="Arial"/>
                <w:spacing w:val="-4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t>ные инве</w:t>
            </w:r>
            <w:r w:rsidRPr="005923F6">
              <w:rPr>
                <w:rFonts w:cs="Arial"/>
                <w:spacing w:val="-2"/>
                <w:kern w:val="1"/>
                <w:lang w:eastAsia="ar-SA"/>
              </w:rPr>
              <w:softHyphen/>
            </w:r>
            <w:r w:rsidRPr="005923F6">
              <w:rPr>
                <w:rFonts w:cs="Arial"/>
                <w:kern w:val="1"/>
                <w:lang w:eastAsia="ar-SA"/>
              </w:rPr>
              <w:t>сторы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В т.ч.</w:t>
            </w:r>
            <w:r w:rsidR="005923F6">
              <w:rPr>
                <w:rFonts w:cs="Arial"/>
                <w:spacing w:val="-1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t xml:space="preserve">федеральный </w:t>
            </w:r>
            <w:r w:rsidRPr="005923F6">
              <w:rPr>
                <w:rFonts w:cs="Arial"/>
                <w:kern w:val="1"/>
                <w:lang w:eastAsia="ar-SA"/>
              </w:rPr>
              <w:t xml:space="preserve">бюджет 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В т.ч. </w:t>
            </w:r>
            <w:r w:rsidRPr="005923F6">
              <w:rPr>
                <w:rFonts w:cs="Arial"/>
                <w:kern w:val="1"/>
                <w:lang w:eastAsia="ar-SA"/>
              </w:rPr>
              <w:t>бюджет областной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В т.ч.</w:t>
            </w:r>
          </w:p>
          <w:p w:rsidR="00783657" w:rsidRPr="005923F6" w:rsidRDefault="00783657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Местный бюджет</w:t>
            </w:r>
          </w:p>
          <w:p w:rsidR="00783657" w:rsidRPr="005923F6" w:rsidRDefault="00783657" w:rsidP="005923F6">
            <w:pPr>
              <w:shd w:val="clear" w:color="auto" w:fill="FFFFFF"/>
              <w:suppressAutoHyphens/>
              <w:ind w:firstLine="709"/>
              <w:rPr>
                <w:rFonts w:cs="Arial"/>
                <w:spacing w:val="-2"/>
                <w:kern w:val="1"/>
                <w:lang w:eastAsia="ar-SA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spacing w:val="-1"/>
                <w:kern w:val="1"/>
                <w:lang w:eastAsia="ar-SA"/>
              </w:rPr>
            </w:pPr>
            <w:r w:rsidRPr="005923F6">
              <w:rPr>
                <w:rFonts w:cs="Arial"/>
                <w:spacing w:val="-1"/>
                <w:kern w:val="1"/>
                <w:lang w:eastAsia="ar-SA"/>
              </w:rPr>
              <w:t>В т.ч. вне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softHyphen/>
            </w:r>
            <w:r w:rsidRPr="005923F6">
              <w:rPr>
                <w:rFonts w:cs="Arial"/>
                <w:spacing w:val="-3"/>
                <w:kern w:val="1"/>
                <w:lang w:eastAsia="ar-SA"/>
              </w:rPr>
              <w:t xml:space="preserve">бюджетные </w:t>
            </w:r>
            <w:r w:rsidRPr="005923F6">
              <w:rPr>
                <w:rFonts w:cs="Arial"/>
                <w:spacing w:val="-1"/>
                <w:kern w:val="1"/>
                <w:lang w:eastAsia="ar-SA"/>
              </w:rPr>
              <w:t>источники</w:t>
            </w:r>
          </w:p>
        </w:tc>
      </w:tr>
      <w:tr w:rsidR="00273498" w:rsidRPr="005923F6" w:rsidTr="00843029">
        <w:trPr>
          <w:trHeight w:hRule="exact" w:val="117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1498" w:rsidRPr="005923F6" w:rsidRDefault="00A51498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Ремонт объектов</w:t>
            </w:r>
            <w:r w:rsidR="005923F6">
              <w:rPr>
                <w:rFonts w:cs="Arial"/>
                <w:kern w:val="1"/>
                <w:lang w:eastAsia="ar-SA"/>
              </w:rPr>
              <w:t xml:space="preserve"> </w:t>
            </w:r>
            <w:r w:rsidRPr="005923F6">
              <w:rPr>
                <w:rFonts w:cs="Arial"/>
                <w:kern w:val="1"/>
                <w:lang w:eastAsia="ar-SA"/>
              </w:rPr>
              <w:t>социальной инфраструктуры</w:t>
            </w:r>
          </w:p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 xml:space="preserve">сетидорожной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114A5" w:rsidP="00362CA7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2404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1804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114A5" w:rsidP="005114A5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600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</w:tr>
      <w:tr w:rsidR="00273498" w:rsidRPr="005923F6" w:rsidTr="00843029">
        <w:trPr>
          <w:trHeight w:hRule="exact" w:val="1632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4A3E00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Благоустройство прилегающей территории СДК парк с.Дегтярное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114A5" w:rsidP="00362CA7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1450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1416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83657" w:rsidRPr="005923F6" w:rsidRDefault="005923F6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 xml:space="preserve"> </w:t>
            </w:r>
            <w:r w:rsidR="00A4227A">
              <w:rPr>
                <w:rFonts w:cs="Arial"/>
                <w:kern w:val="1"/>
                <w:lang w:eastAsia="ar-SA"/>
              </w:rPr>
              <w:t>34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3657" w:rsidRPr="005923F6" w:rsidRDefault="0078365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 w:rsidRPr="005923F6">
              <w:rPr>
                <w:rFonts w:cs="Arial"/>
                <w:kern w:val="1"/>
                <w:lang w:eastAsia="ar-SA"/>
              </w:rPr>
              <w:t>0</w:t>
            </w:r>
          </w:p>
        </w:tc>
      </w:tr>
      <w:tr w:rsidR="00362CA7" w:rsidRPr="005923F6" w:rsidTr="00843029">
        <w:trPr>
          <w:trHeight w:hRule="exact" w:val="1632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2CA7" w:rsidRPr="005923F6" w:rsidRDefault="00362CA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A3E00" w:rsidRPr="005923F6" w:rsidRDefault="004A3E00" w:rsidP="004A3E00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Установка детской площадки Х.Хвощеватый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5114A5" w:rsidP="00362CA7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380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A4227A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300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FD4BB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Default="00FD4BB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CA7" w:rsidRPr="005923F6" w:rsidRDefault="00642E42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80</w:t>
            </w:r>
          </w:p>
        </w:tc>
      </w:tr>
      <w:tr w:rsidR="00362CA7" w:rsidRPr="005923F6" w:rsidTr="00843029">
        <w:trPr>
          <w:trHeight w:hRule="exact" w:val="1632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2CA7" w:rsidRPr="005923F6" w:rsidRDefault="00362CA7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Default="004A3E00" w:rsidP="004A3E00">
            <w:pPr>
              <w:shd w:val="clear" w:color="auto" w:fill="FFFFFF"/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Обеспечение спортивным инвентарем многофункциональной спортивной площадки</w:t>
            </w:r>
          </w:p>
          <w:p w:rsidR="004A3E00" w:rsidRPr="005923F6" w:rsidRDefault="004A3E00" w:rsidP="004A3E00">
            <w:pPr>
              <w:shd w:val="clear" w:color="auto" w:fill="FFFFFF"/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С.Дегтярное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5114A5" w:rsidP="00362CA7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1500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A4227A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1480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Pr="005923F6" w:rsidRDefault="00FD4BB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2CA7" w:rsidRDefault="00FD4BBB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2CA7" w:rsidRPr="005923F6" w:rsidRDefault="00642E42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20</w:t>
            </w:r>
          </w:p>
        </w:tc>
      </w:tr>
      <w:tr w:rsidR="005114A5" w:rsidRPr="005923F6" w:rsidTr="005114A5">
        <w:trPr>
          <w:trHeight w:hRule="exact" w:val="379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114A5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14A5" w:rsidRDefault="005114A5" w:rsidP="004A3E00">
            <w:pPr>
              <w:shd w:val="clear" w:color="auto" w:fill="FFFFFF"/>
              <w:suppressAutoHyphens/>
              <w:snapToGrid w:val="0"/>
              <w:ind w:firstLine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Всего: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14A5" w:rsidRPr="005923F6" w:rsidRDefault="005114A5" w:rsidP="00362CA7">
            <w:pPr>
              <w:shd w:val="clear" w:color="auto" w:fill="FFFFFF"/>
              <w:suppressAutoHyphens/>
              <w:snapToGrid w:val="0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5734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14A5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5000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14A5" w:rsidRPr="005923F6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0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14A5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634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14A5" w:rsidRDefault="005114A5" w:rsidP="005923F6">
            <w:pPr>
              <w:shd w:val="clear" w:color="auto" w:fill="FFFFFF"/>
              <w:suppressAutoHyphens/>
              <w:snapToGrid w:val="0"/>
              <w:ind w:firstLine="709"/>
              <w:rPr>
                <w:rFonts w:cs="Arial"/>
                <w:kern w:val="1"/>
                <w:lang w:eastAsia="ar-SA"/>
              </w:rPr>
            </w:pPr>
            <w:r>
              <w:rPr>
                <w:rFonts w:cs="Arial"/>
                <w:kern w:val="1"/>
                <w:lang w:eastAsia="ar-SA"/>
              </w:rPr>
              <w:t>100</w:t>
            </w:r>
          </w:p>
        </w:tc>
      </w:tr>
    </w:tbl>
    <w:p w:rsidR="00783657" w:rsidRPr="005923F6" w:rsidRDefault="00783657" w:rsidP="005923F6">
      <w:pPr>
        <w:ind w:firstLine="709"/>
        <w:rPr>
          <w:rFonts w:cs="Arial"/>
        </w:rPr>
      </w:pPr>
    </w:p>
    <w:p w:rsidR="00A51498" w:rsidRPr="005923F6" w:rsidRDefault="00783657" w:rsidP="005923F6">
      <w:pPr>
        <w:ind w:firstLine="709"/>
        <w:rPr>
          <w:rFonts w:cs="Arial"/>
        </w:rPr>
      </w:pPr>
      <w:r w:rsidRPr="005923F6">
        <w:rPr>
          <w:rFonts w:cs="Arial"/>
        </w:rPr>
        <w:t>7. Оценка эффективности мероприятий разви</w:t>
      </w:r>
      <w:r w:rsidR="00B74A73">
        <w:rPr>
          <w:rFonts w:cs="Arial"/>
        </w:rPr>
        <w:t xml:space="preserve">тия  социальной </w:t>
      </w:r>
      <w:r w:rsidR="00A51498" w:rsidRPr="005923F6">
        <w:rPr>
          <w:rFonts w:cs="Arial"/>
        </w:rPr>
        <w:t xml:space="preserve"> инфраструктуры:</w:t>
      </w:r>
    </w:p>
    <w:p w:rsidR="00A51498" w:rsidRPr="005923F6" w:rsidRDefault="00A51498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безопасность, качество и эффективность социального обслуживания населения, юридических лиц и индивидуальных предпринимателей сельского поселения;</w:t>
      </w:r>
    </w:p>
    <w:p w:rsidR="00A51498" w:rsidRPr="005923F6" w:rsidRDefault="00A51498" w:rsidP="005923F6">
      <w:pPr>
        <w:ind w:firstLine="709"/>
        <w:rPr>
          <w:rFonts w:cs="Arial"/>
        </w:rPr>
      </w:pPr>
      <w:r w:rsidRPr="005923F6">
        <w:rPr>
          <w:rFonts w:cs="Arial"/>
        </w:rPr>
        <w:t xml:space="preserve"> - обеспечить доступность объектов социальной инфраструктуры для населения и субъектов экономической деятельности в соответствии с нормативами градостроительного проектирования сельского поселения;</w:t>
      </w:r>
    </w:p>
    <w:p w:rsidR="00783657" w:rsidRPr="005923F6" w:rsidRDefault="00A51498" w:rsidP="005923F6">
      <w:pPr>
        <w:ind w:firstLine="709"/>
        <w:rPr>
          <w:rFonts w:cs="Arial"/>
        </w:rPr>
      </w:pPr>
      <w:r w:rsidRPr="005923F6">
        <w:rPr>
          <w:rFonts w:cs="Arial"/>
        </w:rPr>
        <w:t>-обеспечить эффективность функционирования действующей социальной инфраструктуры.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8. Предложение по институциональным преобразованиям. Совершенствованию правового информационного обеспечения дея</w:t>
      </w:r>
      <w:r w:rsidR="00A51498" w:rsidRPr="005923F6">
        <w:rPr>
          <w:rFonts w:cs="Arial"/>
          <w:kern w:val="1"/>
          <w:lang w:eastAsia="ar-SA"/>
        </w:rPr>
        <w:t xml:space="preserve">тельности в сфере социального </w:t>
      </w:r>
      <w:r w:rsidRPr="005923F6">
        <w:rPr>
          <w:rFonts w:cs="Arial"/>
          <w:kern w:val="1"/>
          <w:lang w:eastAsia="ar-SA"/>
        </w:rPr>
        <w:t>обслуживания населения и субъектов экономической деятельности</w:t>
      </w:r>
      <w:r w:rsidR="005923F6">
        <w:rPr>
          <w:rFonts w:cs="Arial"/>
          <w:kern w:val="1"/>
          <w:lang w:eastAsia="ar-SA"/>
        </w:rPr>
        <w:t xml:space="preserve"> </w:t>
      </w:r>
      <w:r w:rsidR="00B74A73">
        <w:rPr>
          <w:rFonts w:cs="Arial"/>
          <w:kern w:val="1"/>
          <w:lang w:eastAsia="ar-SA"/>
        </w:rPr>
        <w:t>на территории  Дегтяренского</w:t>
      </w:r>
      <w:r w:rsidRPr="005923F6">
        <w:rPr>
          <w:rFonts w:cs="Arial"/>
          <w:kern w:val="1"/>
          <w:lang w:eastAsia="ar-SA"/>
        </w:rPr>
        <w:t xml:space="preserve"> сельского поселения.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</w:p>
    <w:p w:rsidR="00783657" w:rsidRPr="005923F6" w:rsidRDefault="00DE4EA9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Совет народных депутатов</w:t>
      </w:r>
      <w:r w:rsidR="00B74A73">
        <w:rPr>
          <w:rFonts w:cs="Arial"/>
          <w:kern w:val="1"/>
          <w:lang w:eastAsia="ar-SA"/>
        </w:rPr>
        <w:t xml:space="preserve"> Дегтяренского</w:t>
      </w:r>
      <w:r w:rsidR="00783657" w:rsidRPr="005923F6">
        <w:rPr>
          <w:rFonts w:cs="Arial"/>
          <w:kern w:val="1"/>
          <w:lang w:eastAsia="ar-SA"/>
        </w:rPr>
        <w:t xml:space="preserve"> муниципального образования- </w:t>
      </w:r>
      <w:r w:rsidRPr="005923F6">
        <w:rPr>
          <w:rFonts w:cs="Arial"/>
          <w:kern w:val="1"/>
          <w:lang w:eastAsia="ar-SA"/>
        </w:rPr>
        <w:t>Совет народных депутатов</w:t>
      </w:r>
      <w:r w:rsidR="00B74A73">
        <w:rPr>
          <w:rFonts w:cs="Arial"/>
          <w:kern w:val="1"/>
          <w:lang w:eastAsia="ar-SA"/>
        </w:rPr>
        <w:t xml:space="preserve"> Дегтяренского</w:t>
      </w:r>
      <w:r w:rsidRPr="005923F6">
        <w:rPr>
          <w:rFonts w:cs="Arial"/>
          <w:kern w:val="1"/>
          <w:lang w:eastAsia="ar-SA"/>
        </w:rPr>
        <w:t xml:space="preserve"> </w:t>
      </w:r>
      <w:r w:rsidR="00783657" w:rsidRPr="005923F6">
        <w:rPr>
          <w:rFonts w:cs="Arial"/>
          <w:kern w:val="1"/>
          <w:lang w:eastAsia="ar-SA"/>
        </w:rPr>
        <w:t>сельского поселения осуществляет общий контроль за ходом реализации мероприятий Программы, а также непосредственно организационные, методические и контрольные функции в ходе реализации Программы, которые обеспечивают: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разработку ежегодного плана мероприятий по реализации Программы с уточнением объемов и источников финансирования мероприятий;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контроль за реализацией программных мероприятий по срокам, содержанию, финансовым затратам и ресурсам;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- методическое, информационное и организационное сопровождение работы по реализации комплекса программных мероприятий.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 xml:space="preserve">Программа разрабатывается сроком на </w:t>
      </w:r>
      <w:r w:rsidR="00A51498" w:rsidRPr="005923F6">
        <w:rPr>
          <w:rFonts w:cs="Arial"/>
          <w:kern w:val="1"/>
          <w:lang w:eastAsia="ar-SA"/>
        </w:rPr>
        <w:t>срок действия Генерального плана поселения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 подлежит корректировке ежегодно.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lastRenderedPageBreak/>
        <w:t>План-график работ по реализации программы должен соответствовать плану мероприятий, содержащемуся в разделе «Программа инвестиционных проектов, обеспечивающих достижение целевых показателей» настоящего Отчета. Утверждение тарифов и принятие решений по выделению бюджетных средств из бюджета МО, подготовка и проведение конкурсов на привлечение инвесторов, принимаются в соответствии с действующим законодательством.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и корректировка Программы осуществляется на основании следующих нормативных документов.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Программы включает следующие этапы: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1.Периодический сбор информации о результатах проводим</w:t>
      </w:r>
      <w:r w:rsidR="00A51498" w:rsidRPr="005923F6">
        <w:rPr>
          <w:rFonts w:cs="Arial"/>
          <w:kern w:val="1"/>
          <w:lang w:eastAsia="ar-SA"/>
        </w:rPr>
        <w:t>ых преобразований в социальном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хозяйстве, а также информации о со</w:t>
      </w:r>
      <w:r w:rsidR="00A51498" w:rsidRPr="005923F6">
        <w:rPr>
          <w:rFonts w:cs="Arial"/>
          <w:kern w:val="1"/>
          <w:lang w:eastAsia="ar-SA"/>
        </w:rPr>
        <w:t>стоянии и развитии социальной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инфраструктуры;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2.Вверификация данных;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3.Анализ данных о результатах проводи</w:t>
      </w:r>
      <w:r w:rsidR="00A51498" w:rsidRPr="005923F6">
        <w:rPr>
          <w:rFonts w:cs="Arial"/>
          <w:kern w:val="1"/>
          <w:lang w:eastAsia="ar-SA"/>
        </w:rPr>
        <w:t>мых преобразований</w:t>
      </w:r>
      <w:r w:rsidR="005923F6">
        <w:rPr>
          <w:rFonts w:cs="Arial"/>
          <w:kern w:val="1"/>
          <w:lang w:eastAsia="ar-SA"/>
        </w:rPr>
        <w:t xml:space="preserve"> </w:t>
      </w:r>
      <w:r w:rsidR="00A51498" w:rsidRPr="005923F6">
        <w:rPr>
          <w:rFonts w:cs="Arial"/>
          <w:kern w:val="1"/>
          <w:lang w:eastAsia="ar-SA"/>
        </w:rPr>
        <w:t>социальной</w:t>
      </w:r>
      <w:r w:rsidRPr="005923F6">
        <w:rPr>
          <w:rFonts w:cs="Arial"/>
          <w:kern w:val="1"/>
          <w:lang w:eastAsia="ar-SA"/>
        </w:rPr>
        <w:t xml:space="preserve"> инфраструктуры.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Мониторинг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</w:t>
      </w:r>
      <w:r w:rsidR="00A51498" w:rsidRPr="005923F6">
        <w:rPr>
          <w:rFonts w:cs="Arial"/>
          <w:kern w:val="1"/>
          <w:lang w:eastAsia="ar-SA"/>
        </w:rPr>
        <w:t>граммы, а также состоянию</w:t>
      </w:r>
      <w:r w:rsidR="005923F6">
        <w:rPr>
          <w:rFonts w:cs="Arial"/>
          <w:kern w:val="1"/>
          <w:lang w:eastAsia="ar-SA"/>
        </w:rPr>
        <w:t xml:space="preserve"> </w:t>
      </w:r>
      <w:r w:rsidR="00A51498" w:rsidRPr="005923F6">
        <w:rPr>
          <w:rFonts w:cs="Arial"/>
          <w:kern w:val="1"/>
          <w:lang w:eastAsia="ar-SA"/>
        </w:rPr>
        <w:t>социальной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 xml:space="preserve">инфраструктуры. </w:t>
      </w:r>
    </w:p>
    <w:p w:rsidR="00783657" w:rsidRPr="005923F6" w:rsidRDefault="00783657" w:rsidP="005923F6">
      <w:pPr>
        <w:suppressAutoHyphens/>
        <w:ind w:firstLine="709"/>
        <w:rPr>
          <w:rFonts w:cs="Arial"/>
          <w:kern w:val="1"/>
          <w:lang w:eastAsia="ar-SA"/>
        </w:rPr>
      </w:pPr>
      <w:r w:rsidRPr="005923F6">
        <w:rPr>
          <w:rFonts w:cs="Arial"/>
          <w:kern w:val="1"/>
          <w:lang w:eastAsia="ar-SA"/>
        </w:rPr>
        <w:t>Разработка и последующая корректировка Программы ко</w:t>
      </w:r>
      <w:r w:rsidR="00A51498" w:rsidRPr="005923F6">
        <w:rPr>
          <w:rFonts w:cs="Arial"/>
          <w:kern w:val="1"/>
          <w:lang w:eastAsia="ar-SA"/>
        </w:rPr>
        <w:t>мплексного развития социальной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инфраструктуры базируется на необходимости достижения целевых уровней муниципальных стандартов каче</w:t>
      </w:r>
      <w:r w:rsidR="00A51498" w:rsidRPr="005923F6">
        <w:rPr>
          <w:rFonts w:cs="Arial"/>
          <w:kern w:val="1"/>
          <w:lang w:eastAsia="ar-SA"/>
        </w:rPr>
        <w:t>ства предоставления социальных</w:t>
      </w:r>
      <w:r w:rsidRPr="005923F6">
        <w:rPr>
          <w:rFonts w:cs="Arial"/>
          <w:kern w:val="1"/>
          <w:lang w:eastAsia="ar-SA"/>
        </w:rPr>
        <w:t xml:space="preserve"> услуг при соблюдении ограничений по платежной способности потребителей, то есть при обеспечении не только технической, но и эконом</w:t>
      </w:r>
      <w:r w:rsidR="00A51498" w:rsidRPr="005923F6">
        <w:rPr>
          <w:rFonts w:cs="Arial"/>
          <w:kern w:val="1"/>
          <w:lang w:eastAsia="ar-SA"/>
        </w:rPr>
        <w:t>ической доступности</w:t>
      </w:r>
      <w:r w:rsidR="005923F6">
        <w:rPr>
          <w:rFonts w:cs="Arial"/>
          <w:kern w:val="1"/>
          <w:lang w:eastAsia="ar-SA"/>
        </w:rPr>
        <w:t xml:space="preserve"> </w:t>
      </w:r>
      <w:r w:rsidRPr="005923F6">
        <w:rPr>
          <w:rFonts w:cs="Arial"/>
          <w:kern w:val="1"/>
          <w:lang w:eastAsia="ar-SA"/>
        </w:rPr>
        <w:t>услуг.</w:t>
      </w:r>
    </w:p>
    <w:sectPr w:rsidR="00783657" w:rsidRPr="005923F6" w:rsidSect="00FA73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21" w:rsidRDefault="00395521" w:rsidP="007E7B6D">
      <w:r>
        <w:separator/>
      </w:r>
    </w:p>
  </w:endnote>
  <w:endnote w:type="continuationSeparator" w:id="0">
    <w:p w:rsidR="00395521" w:rsidRDefault="00395521" w:rsidP="007E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21" w:rsidRDefault="00395521" w:rsidP="007E7B6D">
      <w:r>
        <w:separator/>
      </w:r>
    </w:p>
  </w:footnote>
  <w:footnote w:type="continuationSeparator" w:id="0">
    <w:p w:rsidR="00395521" w:rsidRDefault="00395521" w:rsidP="007E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B77" w:rsidRDefault="00282B77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C654FC">
      <w:rPr>
        <w:noProof/>
      </w:rPr>
      <w:t>1</w:t>
    </w:r>
    <w:r>
      <w:fldChar w:fldCharType="end"/>
    </w:r>
  </w:p>
  <w:p w:rsidR="005350CD" w:rsidRPr="00825F57" w:rsidRDefault="005350CD" w:rsidP="000820D2">
    <w:pPr>
      <w:pStyle w:val="ab"/>
      <w:ind w:firstLine="0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50"/>
    <w:rsid w:val="0001592B"/>
    <w:rsid w:val="000253E6"/>
    <w:rsid w:val="00050AE4"/>
    <w:rsid w:val="000679F7"/>
    <w:rsid w:val="000820D2"/>
    <w:rsid w:val="00083A01"/>
    <w:rsid w:val="000A6FDF"/>
    <w:rsid w:val="000B47E4"/>
    <w:rsid w:val="000E5DD6"/>
    <w:rsid w:val="00124D70"/>
    <w:rsid w:val="00151143"/>
    <w:rsid w:val="0015375B"/>
    <w:rsid w:val="001609C9"/>
    <w:rsid w:val="001C2D4F"/>
    <w:rsid w:val="001E2B6B"/>
    <w:rsid w:val="001F110F"/>
    <w:rsid w:val="00201354"/>
    <w:rsid w:val="00235A3A"/>
    <w:rsid w:val="00253C52"/>
    <w:rsid w:val="002560D4"/>
    <w:rsid w:val="00270426"/>
    <w:rsid w:val="002728FD"/>
    <w:rsid w:val="00273498"/>
    <w:rsid w:val="00273503"/>
    <w:rsid w:val="00282B77"/>
    <w:rsid w:val="00283211"/>
    <w:rsid w:val="002C471B"/>
    <w:rsid w:val="002D3F02"/>
    <w:rsid w:val="002F74FD"/>
    <w:rsid w:val="00327DFD"/>
    <w:rsid w:val="00331EC6"/>
    <w:rsid w:val="00342B66"/>
    <w:rsid w:val="003432DB"/>
    <w:rsid w:val="00345892"/>
    <w:rsid w:val="00352192"/>
    <w:rsid w:val="00362CA7"/>
    <w:rsid w:val="0037224B"/>
    <w:rsid w:val="0038237B"/>
    <w:rsid w:val="00384760"/>
    <w:rsid w:val="00395521"/>
    <w:rsid w:val="003A41B1"/>
    <w:rsid w:val="003B59F4"/>
    <w:rsid w:val="003C4935"/>
    <w:rsid w:val="003D6A7E"/>
    <w:rsid w:val="003F7C58"/>
    <w:rsid w:val="00442211"/>
    <w:rsid w:val="0045006A"/>
    <w:rsid w:val="00481F88"/>
    <w:rsid w:val="004842D2"/>
    <w:rsid w:val="004A3E00"/>
    <w:rsid w:val="004E0AAF"/>
    <w:rsid w:val="004E2141"/>
    <w:rsid w:val="00503C50"/>
    <w:rsid w:val="005114A5"/>
    <w:rsid w:val="005219F0"/>
    <w:rsid w:val="005323F2"/>
    <w:rsid w:val="005350CD"/>
    <w:rsid w:val="0054370D"/>
    <w:rsid w:val="005529E2"/>
    <w:rsid w:val="00590431"/>
    <w:rsid w:val="005923F6"/>
    <w:rsid w:val="005F250C"/>
    <w:rsid w:val="005F5C80"/>
    <w:rsid w:val="005F70BF"/>
    <w:rsid w:val="00613C7D"/>
    <w:rsid w:val="00642E42"/>
    <w:rsid w:val="00650805"/>
    <w:rsid w:val="00652795"/>
    <w:rsid w:val="00652C53"/>
    <w:rsid w:val="00655662"/>
    <w:rsid w:val="00681AF3"/>
    <w:rsid w:val="00681CF7"/>
    <w:rsid w:val="006966C7"/>
    <w:rsid w:val="006B57B9"/>
    <w:rsid w:val="006F1ABC"/>
    <w:rsid w:val="00711523"/>
    <w:rsid w:val="00725F27"/>
    <w:rsid w:val="00730040"/>
    <w:rsid w:val="00760780"/>
    <w:rsid w:val="00771DF7"/>
    <w:rsid w:val="0077300B"/>
    <w:rsid w:val="007827CD"/>
    <w:rsid w:val="00783657"/>
    <w:rsid w:val="007A3D8D"/>
    <w:rsid w:val="007C0D00"/>
    <w:rsid w:val="007C26FD"/>
    <w:rsid w:val="007C2BA6"/>
    <w:rsid w:val="007D269F"/>
    <w:rsid w:val="007D270E"/>
    <w:rsid w:val="007D39AE"/>
    <w:rsid w:val="007D58D0"/>
    <w:rsid w:val="007E7B6D"/>
    <w:rsid w:val="00825F57"/>
    <w:rsid w:val="00827FA8"/>
    <w:rsid w:val="00843029"/>
    <w:rsid w:val="00846F49"/>
    <w:rsid w:val="008542D7"/>
    <w:rsid w:val="00855781"/>
    <w:rsid w:val="00877B9D"/>
    <w:rsid w:val="008A2421"/>
    <w:rsid w:val="008B2D2A"/>
    <w:rsid w:val="008C6DF4"/>
    <w:rsid w:val="00950C33"/>
    <w:rsid w:val="00951155"/>
    <w:rsid w:val="00976913"/>
    <w:rsid w:val="009844CA"/>
    <w:rsid w:val="009A392B"/>
    <w:rsid w:val="009B1AF3"/>
    <w:rsid w:val="009E1F30"/>
    <w:rsid w:val="009E5727"/>
    <w:rsid w:val="00A1067F"/>
    <w:rsid w:val="00A16498"/>
    <w:rsid w:val="00A25C66"/>
    <w:rsid w:val="00A4227A"/>
    <w:rsid w:val="00A51498"/>
    <w:rsid w:val="00A81A79"/>
    <w:rsid w:val="00A866E7"/>
    <w:rsid w:val="00AB3B77"/>
    <w:rsid w:val="00AB579D"/>
    <w:rsid w:val="00AC45BB"/>
    <w:rsid w:val="00AD0899"/>
    <w:rsid w:val="00B17E8E"/>
    <w:rsid w:val="00B25DD3"/>
    <w:rsid w:val="00B33B89"/>
    <w:rsid w:val="00B44F2D"/>
    <w:rsid w:val="00B45E66"/>
    <w:rsid w:val="00B46E5E"/>
    <w:rsid w:val="00B547D0"/>
    <w:rsid w:val="00B6266B"/>
    <w:rsid w:val="00B66E61"/>
    <w:rsid w:val="00B722E1"/>
    <w:rsid w:val="00B74A73"/>
    <w:rsid w:val="00B92961"/>
    <w:rsid w:val="00BA4241"/>
    <w:rsid w:val="00BA5FA8"/>
    <w:rsid w:val="00C334AC"/>
    <w:rsid w:val="00C4411D"/>
    <w:rsid w:val="00C45DB8"/>
    <w:rsid w:val="00C654FC"/>
    <w:rsid w:val="00C71933"/>
    <w:rsid w:val="00C86E69"/>
    <w:rsid w:val="00CA29A7"/>
    <w:rsid w:val="00CB1AEC"/>
    <w:rsid w:val="00CE5983"/>
    <w:rsid w:val="00CF03E8"/>
    <w:rsid w:val="00D126B8"/>
    <w:rsid w:val="00D24317"/>
    <w:rsid w:val="00D44CBF"/>
    <w:rsid w:val="00D60841"/>
    <w:rsid w:val="00D643E9"/>
    <w:rsid w:val="00DD4D7D"/>
    <w:rsid w:val="00DD5310"/>
    <w:rsid w:val="00DE4EA9"/>
    <w:rsid w:val="00DF100D"/>
    <w:rsid w:val="00E133D5"/>
    <w:rsid w:val="00E817EC"/>
    <w:rsid w:val="00E93C10"/>
    <w:rsid w:val="00E97928"/>
    <w:rsid w:val="00EC46BE"/>
    <w:rsid w:val="00ED52A5"/>
    <w:rsid w:val="00EE2A9A"/>
    <w:rsid w:val="00F02317"/>
    <w:rsid w:val="00F20DA8"/>
    <w:rsid w:val="00F24B44"/>
    <w:rsid w:val="00F26EC7"/>
    <w:rsid w:val="00F3135F"/>
    <w:rsid w:val="00F42B64"/>
    <w:rsid w:val="00F52193"/>
    <w:rsid w:val="00F676D2"/>
    <w:rsid w:val="00F84FA7"/>
    <w:rsid w:val="00F90C16"/>
    <w:rsid w:val="00FA252C"/>
    <w:rsid w:val="00FA7310"/>
    <w:rsid w:val="00FA7F91"/>
    <w:rsid w:val="00FB0B11"/>
    <w:rsid w:val="00FC4BAE"/>
    <w:rsid w:val="00FD4BBB"/>
    <w:rsid w:val="00FE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53C52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253C5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253C5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53C5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53C5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03C50"/>
  </w:style>
  <w:style w:type="paragraph" w:styleId="a3">
    <w:name w:val="Normal (Web)"/>
    <w:basedOn w:val="a"/>
    <w:uiPriority w:val="99"/>
    <w:semiHidden/>
    <w:unhideWhenUsed/>
    <w:rsid w:val="00503C50"/>
    <w:pPr>
      <w:spacing w:before="100" w:beforeAutospacing="1" w:after="100" w:afterAutospacing="1"/>
    </w:pPr>
    <w:rPr>
      <w:rFonts w:ascii="Times New Roman" w:hAnsi="Times New Roman"/>
    </w:rPr>
  </w:style>
  <w:style w:type="character" w:styleId="a4">
    <w:name w:val="Strong"/>
    <w:uiPriority w:val="22"/>
    <w:qFormat/>
    <w:rsid w:val="00503C50"/>
    <w:rPr>
      <w:b/>
      <w:bCs/>
    </w:rPr>
  </w:style>
  <w:style w:type="character" w:customStyle="1" w:styleId="apple-converted-space">
    <w:name w:val="apple-converted-space"/>
    <w:basedOn w:val="a0"/>
    <w:rsid w:val="00503C50"/>
  </w:style>
  <w:style w:type="paragraph" w:styleId="a5">
    <w:name w:val="Balloon Text"/>
    <w:basedOn w:val="a"/>
    <w:link w:val="a6"/>
    <w:uiPriority w:val="99"/>
    <w:semiHidden/>
    <w:unhideWhenUsed/>
    <w:rsid w:val="002728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728FD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aliases w:val="!Части документа Знак"/>
    <w:link w:val="1"/>
    <w:rsid w:val="005923F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5923F6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923F6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923F6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53C5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253C5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5923F6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253C5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253C52"/>
    <w:rPr>
      <w:color w:val="0000FF"/>
      <w:u w:val="none"/>
    </w:rPr>
  </w:style>
  <w:style w:type="table" w:styleId="aa">
    <w:name w:val="Table Grid"/>
    <w:basedOn w:val="a1"/>
    <w:uiPriority w:val="39"/>
    <w:rsid w:val="00592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7E7B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7E7B6D"/>
    <w:rPr>
      <w:rFonts w:ascii="Arial" w:eastAsia="Times New Roman" w:hAnsi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E7B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7E7B6D"/>
    <w:rPr>
      <w:rFonts w:ascii="Arial" w:eastAsia="Times New Roman" w:hAnsi="Arial"/>
      <w:sz w:val="24"/>
      <w:szCs w:val="24"/>
    </w:rPr>
  </w:style>
  <w:style w:type="paragraph" w:customStyle="1" w:styleId="Application">
    <w:name w:val="Application!Приложение"/>
    <w:rsid w:val="00253C5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53C5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53C5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7A0B-9953-4F36-98D4-DD2C74B4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14</Pages>
  <Words>3104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Бежко Ольга Юрьевна</dc:creator>
  <cp:lastModifiedBy>admin</cp:lastModifiedBy>
  <cp:revision>2</cp:revision>
  <cp:lastPrinted>2017-11-09T10:50:00Z</cp:lastPrinted>
  <dcterms:created xsi:type="dcterms:W3CDTF">2017-12-18T11:05:00Z</dcterms:created>
  <dcterms:modified xsi:type="dcterms:W3CDTF">2017-12-18T11:05:00Z</dcterms:modified>
</cp:coreProperties>
</file>